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111B" w:rsidRPr="00DE26DD" w:rsidRDefault="003C2CF8" w:rsidP="00DE26DD">
      <w:pPr>
        <w:ind w:firstLine="720"/>
        <w:jc w:val="center"/>
        <w:rPr>
          <w:rFonts w:ascii="Times New Roman" w:hAnsi="Times New Roman"/>
          <w:b/>
          <w:sz w:val="28"/>
          <w:szCs w:val="28"/>
          <w:u w:val="single"/>
          <w:lang w:val="lv-LV"/>
        </w:rPr>
      </w:pPr>
      <w:r>
        <w:rPr>
          <w:rFonts w:ascii="Times New Roman" w:hAnsi="Times New Roman"/>
          <w:b/>
          <w:sz w:val="28"/>
          <w:szCs w:val="28"/>
          <w:u w:val="single"/>
          <w:lang w:val="lv-LV"/>
        </w:rPr>
        <w:t>N</w:t>
      </w:r>
      <w:r w:rsidR="00DE26DD" w:rsidRPr="00DE26DD">
        <w:rPr>
          <w:rFonts w:ascii="Times New Roman" w:hAnsi="Times New Roman"/>
          <w:b/>
          <w:sz w:val="28"/>
          <w:szCs w:val="28"/>
          <w:u w:val="single"/>
          <w:lang w:val="lv-LV"/>
        </w:rPr>
        <w:t xml:space="preserve">ozīmīgas </w:t>
      </w:r>
      <w:r w:rsidR="003676F5">
        <w:rPr>
          <w:rFonts w:ascii="Times New Roman" w:hAnsi="Times New Roman"/>
          <w:b/>
          <w:sz w:val="28"/>
          <w:szCs w:val="28"/>
          <w:u w:val="single"/>
          <w:lang w:val="lv-LV"/>
        </w:rPr>
        <w:t xml:space="preserve">iebildumu </w:t>
      </w:r>
      <w:r w:rsidR="00DE26DD" w:rsidRPr="00DE26DD">
        <w:rPr>
          <w:rFonts w:ascii="Times New Roman" w:hAnsi="Times New Roman"/>
          <w:b/>
          <w:sz w:val="28"/>
          <w:szCs w:val="28"/>
          <w:u w:val="single"/>
          <w:lang w:val="lv-LV"/>
        </w:rPr>
        <w:t>lietas</w:t>
      </w:r>
      <w:r>
        <w:rPr>
          <w:rFonts w:ascii="Times New Roman" w:hAnsi="Times New Roman"/>
          <w:b/>
          <w:sz w:val="28"/>
          <w:szCs w:val="28"/>
          <w:u w:val="single"/>
          <w:lang w:val="lv-LV"/>
        </w:rPr>
        <w:t xml:space="preserve"> (2017. gads)</w:t>
      </w:r>
    </w:p>
    <w:p w:rsidR="00400AF6" w:rsidRPr="00DE26DD" w:rsidRDefault="00400AF6" w:rsidP="00400AF6">
      <w:pPr>
        <w:rPr>
          <w:rFonts w:ascii="Times New Roman" w:hAnsi="Times New Roman"/>
          <w:b/>
          <w:lang w:val="lv-LV"/>
        </w:rPr>
      </w:pPr>
    </w:p>
    <w:p w:rsidR="00400AF6" w:rsidRPr="00DE26DD" w:rsidRDefault="00400AF6" w:rsidP="00400AF6">
      <w:pPr>
        <w:ind w:firstLine="720"/>
        <w:jc w:val="both"/>
        <w:rPr>
          <w:rFonts w:ascii="Times New Roman" w:hAnsi="Times New Roman"/>
          <w:b/>
          <w:sz w:val="24"/>
          <w:szCs w:val="24"/>
          <w:lang w:val="lv-LV"/>
        </w:rPr>
      </w:pPr>
    </w:p>
    <w:tbl>
      <w:tblPr>
        <w:tblStyle w:val="Reatabula"/>
        <w:tblW w:w="14880" w:type="dxa"/>
        <w:tblLayout w:type="fixed"/>
        <w:tblLook w:val="04A0" w:firstRow="1" w:lastRow="0" w:firstColumn="1" w:lastColumn="0" w:noHBand="0" w:noVBand="1"/>
      </w:tblPr>
      <w:tblGrid>
        <w:gridCol w:w="1696"/>
        <w:gridCol w:w="5387"/>
        <w:gridCol w:w="2410"/>
        <w:gridCol w:w="2693"/>
        <w:gridCol w:w="2694"/>
      </w:tblGrid>
      <w:tr w:rsidR="00EE6551" w:rsidRPr="006F4191" w:rsidTr="00DE26DD">
        <w:tc>
          <w:tcPr>
            <w:tcW w:w="1696" w:type="dxa"/>
          </w:tcPr>
          <w:p w:rsidR="00EE6551" w:rsidRPr="006F4191" w:rsidRDefault="004761A0" w:rsidP="00836F67">
            <w:pPr>
              <w:jc w:val="both"/>
              <w:rPr>
                <w:rFonts w:ascii="Times New Roman" w:hAnsi="Times New Roman"/>
                <w:b/>
                <w:lang w:val="lv-LV"/>
              </w:rPr>
            </w:pPr>
            <w:r w:rsidRPr="006F4191">
              <w:rPr>
                <w:rFonts w:ascii="Times New Roman" w:hAnsi="Times New Roman"/>
                <w:b/>
                <w:lang w:val="lv-LV"/>
              </w:rPr>
              <w:t>Būtība</w:t>
            </w:r>
          </w:p>
        </w:tc>
        <w:tc>
          <w:tcPr>
            <w:tcW w:w="5387" w:type="dxa"/>
          </w:tcPr>
          <w:p w:rsidR="00EE6551" w:rsidRPr="006F4191" w:rsidRDefault="004761A0" w:rsidP="00836F67">
            <w:pPr>
              <w:jc w:val="both"/>
              <w:rPr>
                <w:rFonts w:ascii="Times New Roman" w:hAnsi="Times New Roman"/>
                <w:b/>
                <w:lang w:val="lv-LV"/>
              </w:rPr>
            </w:pPr>
            <w:r w:rsidRPr="006F4191">
              <w:rPr>
                <w:rFonts w:ascii="Times New Roman" w:hAnsi="Times New Roman"/>
                <w:b/>
                <w:lang w:val="lv-LV"/>
              </w:rPr>
              <w:t>Lietas izklāsts</w:t>
            </w:r>
          </w:p>
        </w:tc>
        <w:tc>
          <w:tcPr>
            <w:tcW w:w="2410" w:type="dxa"/>
          </w:tcPr>
          <w:p w:rsidR="00EE6551" w:rsidRPr="006F4191" w:rsidRDefault="003676F5" w:rsidP="003515EC">
            <w:pPr>
              <w:rPr>
                <w:rFonts w:ascii="Times New Roman" w:hAnsi="Times New Roman"/>
                <w:b/>
                <w:lang w:val="lv-LV"/>
              </w:rPr>
            </w:pPr>
            <w:r w:rsidRPr="006F4191">
              <w:rPr>
                <w:rFonts w:ascii="Times New Roman" w:hAnsi="Times New Roman"/>
                <w:b/>
                <w:lang w:val="lv-LV"/>
              </w:rPr>
              <w:t>Iebilduma pamatojums / agrākās tiesības</w:t>
            </w:r>
          </w:p>
        </w:tc>
        <w:tc>
          <w:tcPr>
            <w:tcW w:w="2693" w:type="dxa"/>
          </w:tcPr>
          <w:p w:rsidR="00EE6551" w:rsidRPr="006F4191" w:rsidRDefault="00EE6551" w:rsidP="003515EC">
            <w:pPr>
              <w:rPr>
                <w:rFonts w:ascii="Times New Roman" w:hAnsi="Times New Roman"/>
                <w:b/>
                <w:lang w:val="lv-LV"/>
              </w:rPr>
            </w:pPr>
            <w:r w:rsidRPr="006F4191">
              <w:rPr>
                <w:rFonts w:ascii="Times New Roman" w:hAnsi="Times New Roman"/>
                <w:b/>
                <w:lang w:val="lv-LV"/>
              </w:rPr>
              <w:t>Apstrīdētā zīme</w:t>
            </w:r>
          </w:p>
        </w:tc>
        <w:tc>
          <w:tcPr>
            <w:tcW w:w="2694" w:type="dxa"/>
          </w:tcPr>
          <w:p w:rsidR="00EE6551" w:rsidRPr="006F4191" w:rsidRDefault="00EE6551" w:rsidP="001B1B23">
            <w:pPr>
              <w:rPr>
                <w:rFonts w:ascii="Times New Roman" w:hAnsi="Times New Roman"/>
                <w:b/>
                <w:lang w:val="lv-LV"/>
              </w:rPr>
            </w:pPr>
            <w:r w:rsidRPr="006F4191">
              <w:rPr>
                <w:rFonts w:ascii="Times New Roman" w:hAnsi="Times New Roman"/>
                <w:b/>
                <w:lang w:val="lv-LV"/>
              </w:rPr>
              <w:t>Lēmums</w:t>
            </w:r>
          </w:p>
        </w:tc>
      </w:tr>
      <w:tr w:rsidR="00EE6551" w:rsidRPr="006F4191" w:rsidTr="00DE26DD">
        <w:tc>
          <w:tcPr>
            <w:tcW w:w="1696" w:type="dxa"/>
          </w:tcPr>
          <w:p w:rsidR="00EE6551" w:rsidRPr="006F4191" w:rsidRDefault="00EE6551" w:rsidP="0095018D">
            <w:pPr>
              <w:widowControl w:val="0"/>
              <w:rPr>
                <w:rFonts w:ascii="Times New Roman" w:hAnsi="Times New Roman"/>
                <w:lang w:val="lv-LV"/>
              </w:rPr>
            </w:pPr>
            <w:r w:rsidRPr="006F4191">
              <w:rPr>
                <w:rFonts w:ascii="Times New Roman" w:hAnsi="Times New Roman"/>
                <w:lang w:val="lv-LV"/>
              </w:rPr>
              <w:t>Pretstatīta ģeogrāfiskās izcelsmes norāde</w:t>
            </w:r>
          </w:p>
        </w:tc>
        <w:tc>
          <w:tcPr>
            <w:tcW w:w="5387" w:type="dxa"/>
          </w:tcPr>
          <w:p w:rsidR="00DE26DD" w:rsidRPr="006F4191" w:rsidRDefault="00EE6551" w:rsidP="003C55D7">
            <w:pPr>
              <w:widowControl w:val="0"/>
              <w:jc w:val="both"/>
              <w:rPr>
                <w:rFonts w:ascii="Times New Roman" w:hAnsi="Times New Roman"/>
                <w:lang w:val="lv-LV"/>
              </w:rPr>
            </w:pPr>
            <w:r w:rsidRPr="006F4191">
              <w:rPr>
                <w:rFonts w:ascii="Times New Roman" w:hAnsi="Times New Roman"/>
                <w:lang w:val="lv-LV"/>
              </w:rPr>
              <w:t xml:space="preserve">Apmierināts Francijas organizācijas </w:t>
            </w:r>
            <w:r w:rsidRPr="006F4191">
              <w:rPr>
                <w:rFonts w:ascii="Times New Roman" w:hAnsi="Times New Roman"/>
                <w:i/>
                <w:lang w:val="lv-LV"/>
              </w:rPr>
              <w:t>Comité Interprofessionnel du vin de Champagne</w:t>
            </w:r>
            <w:r w:rsidRPr="006F4191">
              <w:rPr>
                <w:rFonts w:ascii="Times New Roman" w:hAnsi="Times New Roman"/>
                <w:lang w:val="lv-LV"/>
              </w:rPr>
              <w:t xml:space="preserve"> iebildums pret ASV uzņēmējsabiedrība</w:t>
            </w:r>
            <w:r w:rsidR="00DE26DD" w:rsidRPr="006F4191">
              <w:rPr>
                <w:rFonts w:ascii="Times New Roman" w:hAnsi="Times New Roman"/>
                <w:lang w:val="lv-LV"/>
              </w:rPr>
              <w:t>s</w:t>
            </w:r>
            <w:r w:rsidRPr="006F4191">
              <w:rPr>
                <w:rFonts w:ascii="Times New Roman" w:hAnsi="Times New Roman"/>
                <w:lang w:val="lv-LV"/>
              </w:rPr>
              <w:t xml:space="preserve"> Becca, Inc. starptautiski reģistrētās preču zīmes </w:t>
            </w:r>
            <w:r w:rsidRPr="006F4191">
              <w:rPr>
                <w:rFonts w:ascii="Times New Roman" w:hAnsi="Times New Roman"/>
                <w:b/>
                <w:lang w:val="lv-LV"/>
              </w:rPr>
              <w:t xml:space="preserve">CHAMPAGNE POP </w:t>
            </w:r>
            <w:proofErr w:type="gramStart"/>
            <w:r w:rsidRPr="006F4191">
              <w:rPr>
                <w:rFonts w:ascii="Times New Roman" w:hAnsi="Times New Roman"/>
                <w:lang w:val="lv-LV"/>
              </w:rPr>
              <w:t>(</w:t>
            </w:r>
            <w:proofErr w:type="gramEnd"/>
            <w:r w:rsidRPr="006F4191">
              <w:rPr>
                <w:rFonts w:ascii="Times New Roman" w:hAnsi="Times New Roman"/>
                <w:lang w:val="lv-LV"/>
              </w:rPr>
              <w:t>reģ. Nr. </w:t>
            </w:r>
            <w:r w:rsidRPr="006F4191">
              <w:rPr>
                <w:rFonts w:ascii="Times New Roman" w:eastAsia="@Arial Unicode MS" w:hAnsi="Times New Roman"/>
                <w:lang w:val="lv-LV"/>
              </w:rPr>
              <w:t xml:space="preserve">WO 1 300 722) spēkā stāšanos Latvijā. Apelācijas padome konstatēja, ka </w:t>
            </w:r>
            <w:r w:rsidRPr="006F4191">
              <w:rPr>
                <w:rFonts w:ascii="Times New Roman" w:hAnsi="Times New Roman"/>
                <w:lang w:val="lv-LV"/>
              </w:rPr>
              <w:t xml:space="preserve">apstrīdētā zīme </w:t>
            </w:r>
            <w:r w:rsidRPr="006F4191">
              <w:rPr>
                <w:rFonts w:ascii="Times New Roman" w:hAnsi="Times New Roman"/>
                <w:b/>
                <w:lang w:val="lv-LV"/>
              </w:rPr>
              <w:t>CHAMPAGNE POP</w:t>
            </w:r>
            <w:r w:rsidRPr="006F4191">
              <w:rPr>
                <w:rFonts w:ascii="Times New Roman" w:hAnsi="Times New Roman"/>
                <w:lang w:val="lv-LV"/>
              </w:rPr>
              <w:t xml:space="preserve"> </w:t>
            </w:r>
            <w:r w:rsidRPr="006F4191">
              <w:rPr>
                <w:rFonts w:ascii="Times New Roman" w:eastAsia="@Arial Unicode MS" w:hAnsi="Times New Roman"/>
                <w:lang w:val="lv-LV"/>
              </w:rPr>
              <w:t xml:space="preserve">pilnībā ietver pretstatīto ģeogrāfiskās izcelsmes norādi </w:t>
            </w:r>
            <w:r w:rsidRPr="006F4191">
              <w:rPr>
                <w:rFonts w:ascii="Times New Roman" w:eastAsia="@Arial Unicode MS" w:hAnsi="Times New Roman"/>
                <w:b/>
                <w:i/>
                <w:lang w:val="lv-LV"/>
              </w:rPr>
              <w:t>Champagne</w:t>
            </w:r>
            <w:r w:rsidRPr="006F4191">
              <w:rPr>
                <w:rFonts w:ascii="Times New Roman" w:eastAsia="@Arial Unicode MS" w:hAnsi="Times New Roman"/>
                <w:lang w:val="lv-LV"/>
              </w:rPr>
              <w:t>, turklāt</w:t>
            </w:r>
            <w:r w:rsidRPr="006F4191">
              <w:rPr>
                <w:rFonts w:ascii="Times New Roman" w:eastAsia="@Arial Unicode MS" w:hAnsi="Times New Roman"/>
                <w:b/>
                <w:i/>
                <w:lang w:val="lv-LV"/>
              </w:rPr>
              <w:t xml:space="preserve"> </w:t>
            </w:r>
            <w:r w:rsidRPr="006F4191">
              <w:rPr>
                <w:rFonts w:ascii="Times New Roman" w:hAnsi="Times New Roman"/>
                <w:lang w:val="lv-LV"/>
              </w:rPr>
              <w:t xml:space="preserve">norāde </w:t>
            </w:r>
            <w:r w:rsidRPr="006F4191">
              <w:rPr>
                <w:rFonts w:ascii="Times New Roman" w:hAnsi="Times New Roman"/>
                <w:b/>
                <w:i/>
                <w:lang w:val="lv-LV"/>
              </w:rPr>
              <w:t>Champagne</w:t>
            </w:r>
            <w:r w:rsidRPr="006F4191">
              <w:rPr>
                <w:rFonts w:ascii="Times New Roman" w:hAnsi="Times New Roman"/>
                <w:lang w:val="lv-LV"/>
              </w:rPr>
              <w:t xml:space="preserve"> ir ieguvusi plašu pazīstamību un augstu reputāciju sabiedrībā – gan Eiropas Savienībā kopumā, gan arī Latvijā. Kaut arī ģeogrāfiskās izcelsmes norāde </w:t>
            </w:r>
            <w:r w:rsidRPr="006F4191">
              <w:rPr>
                <w:rFonts w:ascii="Times New Roman" w:hAnsi="Times New Roman"/>
                <w:b/>
                <w:i/>
                <w:lang w:val="lv-LV"/>
              </w:rPr>
              <w:t>Champagne</w:t>
            </w:r>
            <w:r w:rsidRPr="006F4191">
              <w:rPr>
                <w:rFonts w:ascii="Times New Roman" w:hAnsi="Times New Roman"/>
                <w:lang w:val="lv-LV"/>
              </w:rPr>
              <w:t xml:space="preserve"> ir aizsargāta attiecībā uz vīniem, kas nav līdzīgi kosmētikai, kam reģistrēta apstrīdētā z</w:t>
            </w:r>
            <w:r w:rsidR="00DE26DD" w:rsidRPr="006F4191">
              <w:rPr>
                <w:rFonts w:ascii="Times New Roman" w:hAnsi="Times New Roman"/>
                <w:lang w:val="lv-LV"/>
              </w:rPr>
              <w:t>īme, Apelācijas padomes ieskatā</w:t>
            </w:r>
            <w:r w:rsidRPr="006F4191">
              <w:rPr>
                <w:rFonts w:ascii="Times New Roman" w:hAnsi="Times New Roman"/>
                <w:lang w:val="lv-LV"/>
              </w:rPr>
              <w:t xml:space="preserve"> preču zīmes </w:t>
            </w:r>
            <w:r w:rsidRPr="006F4191">
              <w:rPr>
                <w:rFonts w:ascii="Times New Roman" w:hAnsi="Times New Roman"/>
                <w:b/>
                <w:lang w:val="lv-LV"/>
              </w:rPr>
              <w:t>CHAMPAGNE POP</w:t>
            </w:r>
            <w:r w:rsidRPr="006F4191">
              <w:rPr>
                <w:rFonts w:ascii="Times New Roman" w:hAnsi="Times New Roman"/>
                <w:lang w:val="lv-LV"/>
              </w:rPr>
              <w:t xml:space="preserve"> lietošana saistībā ar kosmētiku, arī tad, ja patērētāji netiek maldināti par preču izcelsmi, dod preču zīmes īpašniekam iespēju piesaistīt attiecīgajai produkcijai patērētāju papildu interesi, ko var atzīt par ģeogrāfiskās izcelsmes norādes </w:t>
            </w:r>
            <w:r w:rsidRPr="006F4191">
              <w:rPr>
                <w:rFonts w:ascii="Times New Roman" w:hAnsi="Times New Roman"/>
                <w:b/>
                <w:i/>
                <w:lang w:val="lv-LV"/>
              </w:rPr>
              <w:t>Champagne</w:t>
            </w:r>
            <w:r w:rsidRPr="006F4191">
              <w:rPr>
                <w:rFonts w:ascii="Times New Roman" w:hAnsi="Times New Roman"/>
                <w:lang w:val="lv-LV"/>
              </w:rPr>
              <w:t xml:space="preserve"> reputācijas negodīgu izmantošanu.</w:t>
            </w:r>
            <w:r w:rsidR="008E66B9" w:rsidRPr="006F4191">
              <w:rPr>
                <w:rFonts w:ascii="Times New Roman" w:hAnsi="Times New Roman"/>
                <w:lang w:val="lv-LV"/>
              </w:rPr>
              <w:t xml:space="preserve"> </w:t>
            </w:r>
          </w:p>
          <w:p w:rsidR="00EE6551" w:rsidRPr="006F4191" w:rsidRDefault="00DE26DD" w:rsidP="003C55D7">
            <w:pPr>
              <w:widowControl w:val="0"/>
              <w:jc w:val="both"/>
              <w:rPr>
                <w:rFonts w:ascii="Times New Roman" w:hAnsi="Times New Roman"/>
                <w:lang w:val="lv-LV"/>
              </w:rPr>
            </w:pPr>
            <w:r w:rsidRPr="006F4191">
              <w:rPr>
                <w:rFonts w:ascii="Times New Roman" w:hAnsi="Times New Roman"/>
                <w:lang w:val="lv-LV"/>
              </w:rPr>
              <w:t>(</w:t>
            </w:r>
            <w:r w:rsidRPr="006F4191">
              <w:rPr>
                <w:rFonts w:ascii="Times New Roman" w:hAnsi="Times New Roman"/>
                <w:i/>
                <w:lang w:val="lv-LV"/>
              </w:rPr>
              <w:t>l</w:t>
            </w:r>
            <w:r w:rsidR="00A73299" w:rsidRPr="006F4191">
              <w:rPr>
                <w:rFonts w:ascii="Times New Roman" w:hAnsi="Times New Roman"/>
                <w:i/>
                <w:lang w:val="lv-LV"/>
              </w:rPr>
              <w:t xml:space="preserve">ēmums </w:t>
            </w:r>
            <w:r w:rsidRPr="006F4191">
              <w:rPr>
                <w:rFonts w:ascii="Times New Roman" w:hAnsi="Times New Roman"/>
                <w:i/>
                <w:lang w:val="lv-LV"/>
              </w:rPr>
              <w:t>stājies spēkā</w:t>
            </w:r>
            <w:r w:rsidRPr="006F4191">
              <w:rPr>
                <w:rFonts w:ascii="Times New Roman" w:hAnsi="Times New Roman"/>
                <w:lang w:val="lv-LV"/>
              </w:rPr>
              <w:t>)</w:t>
            </w:r>
          </w:p>
          <w:p w:rsidR="00EE6551" w:rsidRPr="006F4191" w:rsidRDefault="00EE6551" w:rsidP="003C55D7">
            <w:pPr>
              <w:jc w:val="both"/>
              <w:rPr>
                <w:rFonts w:ascii="Times New Roman" w:hAnsi="Times New Roman"/>
                <w:lang w:val="lv-LV"/>
              </w:rPr>
            </w:pPr>
          </w:p>
        </w:tc>
        <w:tc>
          <w:tcPr>
            <w:tcW w:w="2410" w:type="dxa"/>
          </w:tcPr>
          <w:p w:rsidR="00EE6551" w:rsidRPr="006F4191" w:rsidRDefault="00EE6551" w:rsidP="00E46B83">
            <w:pPr>
              <w:rPr>
                <w:rFonts w:ascii="Times New Roman" w:hAnsi="Times New Roman"/>
                <w:b/>
                <w:lang w:val="lv-LV"/>
              </w:rPr>
            </w:pPr>
            <w:r w:rsidRPr="006F4191">
              <w:rPr>
                <w:rFonts w:ascii="Times New Roman" w:hAnsi="Times New Roman"/>
                <w:lang w:val="lv-LV"/>
              </w:rPr>
              <w:t xml:space="preserve">ģeogrāfiskās izcelsmes norāde </w:t>
            </w:r>
            <w:r w:rsidRPr="006F4191">
              <w:rPr>
                <w:rFonts w:ascii="Times New Roman" w:hAnsi="Times New Roman"/>
                <w:b/>
                <w:i/>
                <w:lang w:val="lv-LV"/>
              </w:rPr>
              <w:t>Champagne</w:t>
            </w:r>
          </w:p>
        </w:tc>
        <w:tc>
          <w:tcPr>
            <w:tcW w:w="2693" w:type="dxa"/>
          </w:tcPr>
          <w:p w:rsidR="00EE6551" w:rsidRPr="006F4191" w:rsidRDefault="00EE6551" w:rsidP="003C55D7">
            <w:pPr>
              <w:widowControl w:val="0"/>
              <w:rPr>
                <w:rFonts w:ascii="Times New Roman" w:hAnsi="Times New Roman"/>
                <w:lang w:val="lv-LV"/>
              </w:rPr>
            </w:pPr>
            <w:r w:rsidRPr="006F4191">
              <w:rPr>
                <w:rFonts w:ascii="Times New Roman" w:hAnsi="Times New Roman"/>
                <w:b/>
                <w:lang w:val="lv-LV"/>
              </w:rPr>
              <w:t xml:space="preserve">CHAMPAGNE POP </w:t>
            </w:r>
          </w:p>
          <w:p w:rsidR="00EE6551" w:rsidRPr="006F4191" w:rsidRDefault="00EE6551" w:rsidP="00E46B83">
            <w:pPr>
              <w:rPr>
                <w:rFonts w:ascii="Times New Roman" w:hAnsi="Times New Roman"/>
                <w:b/>
                <w:lang w:val="lv-LV"/>
              </w:rPr>
            </w:pPr>
          </w:p>
        </w:tc>
        <w:tc>
          <w:tcPr>
            <w:tcW w:w="2694" w:type="dxa"/>
          </w:tcPr>
          <w:p w:rsidR="00EE6551" w:rsidRPr="006F4191" w:rsidRDefault="00EE6551" w:rsidP="004761A0">
            <w:pPr>
              <w:widowControl w:val="0"/>
              <w:rPr>
                <w:rFonts w:ascii="Times New Roman" w:hAnsi="Times New Roman"/>
                <w:lang w:val="lv-LV"/>
              </w:rPr>
            </w:pPr>
            <w:r w:rsidRPr="006F4191">
              <w:rPr>
                <w:rFonts w:ascii="Times New Roman" w:hAnsi="Times New Roman"/>
                <w:lang w:val="lv-LV"/>
              </w:rPr>
              <w:t>RIAP/2017/WO 1 300 722-Ie</w:t>
            </w:r>
          </w:p>
        </w:tc>
      </w:tr>
      <w:tr w:rsidR="00EE6551" w:rsidRPr="006F4191" w:rsidTr="00DE26DD">
        <w:tc>
          <w:tcPr>
            <w:tcW w:w="1696" w:type="dxa"/>
          </w:tcPr>
          <w:p w:rsidR="00EE6551" w:rsidRPr="006F4191" w:rsidRDefault="002311D1" w:rsidP="0095018D">
            <w:pPr>
              <w:rPr>
                <w:rFonts w:ascii="Times New Roman" w:hAnsi="Times New Roman"/>
                <w:lang w:val="lv-LV"/>
              </w:rPr>
            </w:pPr>
            <w:r w:rsidRPr="006F4191">
              <w:rPr>
                <w:rFonts w:ascii="Times New Roman" w:hAnsi="Times New Roman"/>
                <w:lang w:val="lv-LV"/>
              </w:rPr>
              <w:t>Pieprasīta pretstatītās zīmes faktiskā izmantošana</w:t>
            </w:r>
          </w:p>
        </w:tc>
        <w:tc>
          <w:tcPr>
            <w:tcW w:w="5387" w:type="dxa"/>
          </w:tcPr>
          <w:p w:rsidR="00DE26DD" w:rsidRPr="006F4191" w:rsidRDefault="00690E05" w:rsidP="00DE26DD">
            <w:pPr>
              <w:jc w:val="both"/>
              <w:rPr>
                <w:rFonts w:ascii="Times New Roman" w:hAnsi="Times New Roman"/>
                <w:lang w:val="lv-LV"/>
              </w:rPr>
            </w:pPr>
            <w:r w:rsidRPr="006F4191">
              <w:rPr>
                <w:rFonts w:ascii="Times New Roman" w:hAnsi="Times New Roman"/>
                <w:lang w:val="lv-LV"/>
              </w:rPr>
              <w:t xml:space="preserve">Noraidīti </w:t>
            </w:r>
            <w:r w:rsidRPr="006F4191">
              <w:rPr>
                <w:rFonts w:ascii="Times New Roman" w:eastAsia="@Arial Unicode MS" w:hAnsi="Times New Roman"/>
                <w:lang w:val="lv-LV"/>
              </w:rPr>
              <w:t xml:space="preserve">Francijas personu </w:t>
            </w:r>
            <w:r w:rsidRPr="006F4191">
              <w:rPr>
                <w:rFonts w:ascii="Times New Roman" w:eastAsia="@Arial Unicode MS" w:hAnsi="Times New Roman"/>
                <w:i/>
                <w:lang w:val="lv-LV"/>
              </w:rPr>
              <w:t>Fernand Steinberger</w:t>
            </w:r>
            <w:r w:rsidRPr="006F4191">
              <w:rPr>
                <w:rFonts w:ascii="Times New Roman" w:eastAsia="@Arial Unicode MS" w:hAnsi="Times New Roman"/>
                <w:lang w:val="lv-LV"/>
              </w:rPr>
              <w:t xml:space="preserve"> un </w:t>
            </w:r>
            <w:r w:rsidRPr="006F4191">
              <w:rPr>
                <w:rFonts w:ascii="Times New Roman" w:eastAsia="@Arial Unicode MS" w:hAnsi="Times New Roman"/>
                <w:i/>
                <w:lang w:val="lv-LV"/>
              </w:rPr>
              <w:t>Leontine Steinberger</w:t>
            </w:r>
            <w:r w:rsidRPr="006F4191">
              <w:rPr>
                <w:rFonts w:ascii="Times New Roman" w:eastAsia="@Arial Unicode MS" w:hAnsi="Times New Roman"/>
                <w:lang w:val="lv-LV"/>
              </w:rPr>
              <w:t xml:space="preserve"> iebildumi pret preču zīmju </w:t>
            </w:r>
            <w:r w:rsidRPr="006F4191">
              <w:rPr>
                <w:rFonts w:ascii="Times New Roman" w:eastAsia="@Arial Unicode MS" w:hAnsi="Times New Roman"/>
                <w:b/>
                <w:lang w:val="lv-LV"/>
              </w:rPr>
              <w:t xml:space="preserve">STEIN jewellery </w:t>
            </w:r>
            <w:proofErr w:type="gramStart"/>
            <w:r w:rsidRPr="006F4191">
              <w:rPr>
                <w:rFonts w:ascii="Times New Roman" w:eastAsia="@Arial Unicode MS" w:hAnsi="Times New Roman"/>
                <w:lang w:val="lv-LV"/>
              </w:rPr>
              <w:t>(</w:t>
            </w:r>
            <w:proofErr w:type="gramEnd"/>
            <w:r w:rsidRPr="006F4191">
              <w:rPr>
                <w:rFonts w:ascii="Times New Roman" w:eastAsia="@Arial Unicode MS" w:hAnsi="Times New Roman"/>
                <w:lang w:val="lv-LV"/>
              </w:rPr>
              <w:t xml:space="preserve">reģ. Nr. M 68 820) un </w:t>
            </w:r>
            <w:r w:rsidRPr="006F4191">
              <w:rPr>
                <w:rFonts w:ascii="Times New Roman" w:eastAsia="@Arial Unicode MS" w:hAnsi="Times New Roman"/>
                <w:b/>
                <w:lang w:val="lv-LV"/>
              </w:rPr>
              <w:t xml:space="preserve">STEIN jewellery </w:t>
            </w:r>
            <w:r w:rsidRPr="006F4191">
              <w:rPr>
                <w:rFonts w:ascii="Times New Roman" w:eastAsia="@Arial Unicode MS" w:hAnsi="Times New Roman"/>
                <w:lang w:val="lv-LV"/>
              </w:rPr>
              <w:t>(fig.)</w:t>
            </w:r>
            <w:r w:rsidRPr="006F4191">
              <w:rPr>
                <w:rFonts w:ascii="Times New Roman" w:eastAsia="@Arial Unicode MS" w:hAnsi="Times New Roman"/>
                <w:b/>
                <w:lang w:val="lv-LV"/>
              </w:rPr>
              <w:t xml:space="preserve"> </w:t>
            </w:r>
            <w:proofErr w:type="gramStart"/>
            <w:r w:rsidRPr="006F4191">
              <w:rPr>
                <w:rFonts w:ascii="Times New Roman" w:eastAsia="@Arial Unicode MS" w:hAnsi="Times New Roman"/>
                <w:lang w:val="lv-LV"/>
              </w:rPr>
              <w:t>(</w:t>
            </w:r>
            <w:proofErr w:type="gramEnd"/>
            <w:r w:rsidRPr="006F4191">
              <w:rPr>
                <w:rFonts w:ascii="Times New Roman" w:eastAsia="@Arial Unicode MS" w:hAnsi="Times New Roman"/>
                <w:lang w:val="lv-LV"/>
              </w:rPr>
              <w:t xml:space="preserve">reģ. Nr. M 68 819) reģistrācijām Latvijā. </w:t>
            </w:r>
            <w:r w:rsidR="007E7953" w:rsidRPr="006F4191">
              <w:rPr>
                <w:rFonts w:ascii="Times New Roman" w:eastAsia="@Arial Unicode MS" w:hAnsi="Times New Roman"/>
                <w:lang w:val="lv-LV"/>
              </w:rPr>
              <w:t xml:space="preserve">Apstrīdēto zīmju īpašnieka pārstāve </w:t>
            </w:r>
            <w:r w:rsidR="007E7953" w:rsidRPr="006F4191">
              <w:rPr>
                <w:rFonts w:ascii="Times New Roman" w:hAnsi="Times New Roman"/>
                <w:lang w:val="lv-LV"/>
              </w:rPr>
              <w:t xml:space="preserve">saskaņā ar </w:t>
            </w:r>
            <w:r w:rsidR="007E7953" w:rsidRPr="006F4191">
              <w:rPr>
                <w:rFonts w:ascii="Times New Roman" w:eastAsia="@Arial Unicode MS" w:hAnsi="Times New Roman"/>
                <w:lang w:val="lv-LV"/>
              </w:rPr>
              <w:t>LPZ 1</w:t>
            </w:r>
            <w:r w:rsidR="007E7953" w:rsidRPr="006F4191">
              <w:rPr>
                <w:rFonts w:ascii="Times New Roman" w:hAnsi="Times New Roman"/>
                <w:lang w:val="lv-LV"/>
              </w:rPr>
              <w:t xml:space="preserve">9. panta septīto daļu pieprasīja iebildumu iesniedzējiem iesniegt pierādījumus par pretstatītās agrākās preču zīmes </w:t>
            </w:r>
            <w:r w:rsidR="007E7953" w:rsidRPr="006F4191">
              <w:rPr>
                <w:rFonts w:ascii="Times New Roman" w:eastAsia="@Arial Unicode MS" w:hAnsi="Times New Roman"/>
                <w:b/>
                <w:lang w:val="lv-LV"/>
              </w:rPr>
              <w:t xml:space="preserve">LEA STEIN </w:t>
            </w:r>
            <w:r w:rsidR="007E7953" w:rsidRPr="006F4191">
              <w:rPr>
                <w:rFonts w:ascii="Times New Roman" w:hAnsi="Times New Roman"/>
                <w:lang w:val="lv-LV"/>
              </w:rPr>
              <w:t>faktisku izmantošanu, jo no šīs zīmes reģistrācijas ir pagājuši vairāk nekā pieci gadi.</w:t>
            </w:r>
            <w:r w:rsidR="0002389D" w:rsidRPr="006F4191">
              <w:rPr>
                <w:rFonts w:ascii="Times New Roman" w:eastAsia="@Arial Unicode MS" w:hAnsi="Times New Roman"/>
                <w:lang w:val="lv-LV"/>
              </w:rPr>
              <w:t xml:space="preserve"> Apelācijas padome no iesniegto materiālu kopuma nekonstatēja, ka paši agrākās zīmes īpašnieki vai kāda ar tiem saistīta persona pēdējo piecu gadu laikā būtu pārdevusi kādu juvelierizstrādājumu </w:t>
            </w:r>
            <w:r w:rsidR="0002389D" w:rsidRPr="006F4191">
              <w:rPr>
                <w:rFonts w:ascii="Times New Roman" w:eastAsia="@Arial Unicode MS" w:hAnsi="Times New Roman"/>
                <w:lang w:val="lv-LV"/>
              </w:rPr>
              <w:lastRenderedPageBreak/>
              <w:t xml:space="preserve">Eiropas Savienībā. Lietā nebija iesniegts neviens pierādījums, no kura būtu redzams, ka noticis reāls darījums par preču, kas marķētas ar agrāko zīmi, iegādi. Aplūkojot materiālus par preču piedāvājumu Internetā, varēja secināt, ka šīs preces nepārdod to ražotājs, bet tās tiek pārdotas otrreiz, proti, atkārtoti. Apelācijas padome par pareizu uzskatīja argumentu, ka </w:t>
            </w:r>
            <w:r w:rsidR="00DE26DD" w:rsidRPr="006F4191">
              <w:rPr>
                <w:rFonts w:ascii="Times New Roman" w:eastAsia="@Arial Unicode MS" w:hAnsi="Times New Roman"/>
                <w:lang w:val="lv-LV"/>
              </w:rPr>
              <w:t xml:space="preserve">kādas </w:t>
            </w:r>
            <w:r w:rsidR="0002389D" w:rsidRPr="006F4191">
              <w:rPr>
                <w:rFonts w:ascii="Times New Roman" w:eastAsia="@Arial Unicode MS" w:hAnsi="Times New Roman"/>
                <w:lang w:val="lv-LV"/>
              </w:rPr>
              <w:t>privātpersonas</w:t>
            </w:r>
            <w:r w:rsidR="0002389D" w:rsidRPr="006F4191">
              <w:rPr>
                <w:rFonts w:ascii="Times New Roman" w:hAnsi="Times New Roman"/>
                <w:lang w:val="lv-LV"/>
              </w:rPr>
              <w:t xml:space="preserve"> otrreizējai pārdošanai piedāvātās preces nevar uzskatīt par īpašnieka paša lietošanu vai lietošanu ar īpašnieka piekrišanu, jo šādā gadījumā preču zīmes īpašnieks pats nav pielicis pūles, lai ar attiecīgo preču zīmi marķētas preces nonāktu tirgū, lai tiktu veicināts vai saglabāts šo preču noiets</w:t>
            </w:r>
            <w:r w:rsidR="008E66B9" w:rsidRPr="006F4191">
              <w:rPr>
                <w:rFonts w:ascii="Times New Roman" w:hAnsi="Times New Roman"/>
                <w:lang w:val="lv-LV"/>
              </w:rPr>
              <w:t>.</w:t>
            </w:r>
          </w:p>
          <w:p w:rsidR="00EE6551" w:rsidRPr="006F4191" w:rsidRDefault="008E66B9" w:rsidP="00DE26DD">
            <w:pPr>
              <w:jc w:val="both"/>
              <w:rPr>
                <w:rFonts w:ascii="Times New Roman" w:eastAsia="@Arial Unicode MS" w:hAnsi="Times New Roman"/>
                <w:lang w:val="lv-LV"/>
              </w:rPr>
            </w:pPr>
            <w:r w:rsidRPr="006F4191">
              <w:rPr>
                <w:rFonts w:ascii="Times New Roman" w:hAnsi="Times New Roman"/>
                <w:lang w:val="lv-LV"/>
              </w:rPr>
              <w:t>(</w:t>
            </w:r>
            <w:r w:rsidR="00DE26DD" w:rsidRPr="006F4191">
              <w:rPr>
                <w:rFonts w:ascii="Times New Roman" w:hAnsi="Times New Roman"/>
                <w:i/>
                <w:lang w:val="lv-LV"/>
              </w:rPr>
              <w:t>lē</w:t>
            </w:r>
            <w:r w:rsidRPr="006F4191">
              <w:rPr>
                <w:rFonts w:ascii="Times New Roman" w:hAnsi="Times New Roman"/>
                <w:i/>
                <w:lang w:val="lv-LV"/>
              </w:rPr>
              <w:t>mums stājies spēkā</w:t>
            </w:r>
            <w:r w:rsidR="00DE26DD" w:rsidRPr="006F4191">
              <w:rPr>
                <w:rFonts w:ascii="Times New Roman" w:hAnsi="Times New Roman"/>
                <w:lang w:val="lv-LV"/>
              </w:rPr>
              <w:t>)</w:t>
            </w:r>
          </w:p>
        </w:tc>
        <w:tc>
          <w:tcPr>
            <w:tcW w:w="2410" w:type="dxa"/>
          </w:tcPr>
          <w:p w:rsidR="00EE6551" w:rsidRPr="006F4191" w:rsidRDefault="002311D1" w:rsidP="003515EC">
            <w:pPr>
              <w:rPr>
                <w:rFonts w:ascii="Times New Roman" w:hAnsi="Times New Roman"/>
                <w:b/>
                <w:lang w:val="lv-LV"/>
              </w:rPr>
            </w:pPr>
            <w:r w:rsidRPr="006F4191">
              <w:rPr>
                <w:rFonts w:ascii="Times New Roman" w:eastAsia="@Arial Unicode MS" w:hAnsi="Times New Roman"/>
                <w:b/>
                <w:lang w:val="lv-LV"/>
              </w:rPr>
              <w:lastRenderedPageBreak/>
              <w:t>LEA STEIN</w:t>
            </w:r>
          </w:p>
        </w:tc>
        <w:tc>
          <w:tcPr>
            <w:tcW w:w="2693" w:type="dxa"/>
          </w:tcPr>
          <w:p w:rsidR="002311D1" w:rsidRPr="006F4191" w:rsidRDefault="002311D1" w:rsidP="002311D1">
            <w:pPr>
              <w:jc w:val="both"/>
              <w:rPr>
                <w:rFonts w:ascii="Times New Roman" w:eastAsia="@Arial Unicode MS" w:hAnsi="Times New Roman"/>
                <w:lang w:val="lv-LV"/>
              </w:rPr>
            </w:pPr>
            <w:r w:rsidRPr="006F4191">
              <w:rPr>
                <w:rFonts w:ascii="Times New Roman" w:eastAsia="@Arial Unicode MS" w:hAnsi="Times New Roman"/>
                <w:b/>
                <w:lang w:val="lv-LV"/>
              </w:rPr>
              <w:t xml:space="preserve">STEIN jewellery </w:t>
            </w:r>
            <w:r w:rsidRPr="006F4191">
              <w:rPr>
                <w:rFonts w:ascii="Times New Roman" w:eastAsia="@Arial Unicode MS" w:hAnsi="Times New Roman"/>
                <w:lang w:val="lv-LV"/>
              </w:rPr>
              <w:t>un</w:t>
            </w:r>
          </w:p>
          <w:p w:rsidR="002311D1" w:rsidRPr="006F4191" w:rsidRDefault="002311D1" w:rsidP="002311D1">
            <w:pPr>
              <w:jc w:val="both"/>
              <w:rPr>
                <w:rFonts w:ascii="Times New Roman" w:eastAsia="@Arial Unicode MS" w:hAnsi="Times New Roman"/>
                <w:b/>
                <w:lang w:val="lv-LV"/>
              </w:rPr>
            </w:pPr>
          </w:p>
          <w:p w:rsidR="00EE6551" w:rsidRPr="006F4191" w:rsidRDefault="002311D1" w:rsidP="003515EC">
            <w:pPr>
              <w:rPr>
                <w:rFonts w:ascii="Times New Roman" w:hAnsi="Times New Roman"/>
                <w:b/>
                <w:lang w:val="lv-LV"/>
              </w:rPr>
            </w:pPr>
            <w:r w:rsidRPr="006F4191">
              <w:rPr>
                <w:rFonts w:ascii="Times New Roman" w:eastAsia="@Arial Unicode MS" w:hAnsi="Times New Roman"/>
                <w:b/>
                <w:noProof/>
                <w:lang w:val="lv-LV"/>
              </w:rPr>
              <w:drawing>
                <wp:inline distT="0" distB="0" distL="0" distR="0" wp14:anchorId="59F96701" wp14:editId="4FF17F5B">
                  <wp:extent cx="1036574" cy="1025997"/>
                  <wp:effectExtent l="0" t="0" r="0" b="3175"/>
                  <wp:docPr id="1" name="Attēls 1" descr="C:\Users\ibukina\AppData\Local\Microsoft\Windows\INetCache\Content.Outlook\J0IK9Z01\150012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bukina\AppData\Local\Microsoft\Windows\INetCache\Content.Outlook\J0IK9Z01\1500122.bmp"/>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48213" cy="1037517"/>
                          </a:xfrm>
                          <a:prstGeom prst="rect">
                            <a:avLst/>
                          </a:prstGeom>
                          <a:noFill/>
                          <a:ln>
                            <a:noFill/>
                          </a:ln>
                        </pic:spPr>
                      </pic:pic>
                    </a:graphicData>
                  </a:graphic>
                </wp:inline>
              </w:drawing>
            </w:r>
          </w:p>
        </w:tc>
        <w:tc>
          <w:tcPr>
            <w:tcW w:w="2694" w:type="dxa"/>
          </w:tcPr>
          <w:p w:rsidR="002311D1" w:rsidRPr="006F4191" w:rsidRDefault="002311D1" w:rsidP="002311D1">
            <w:pPr>
              <w:textAlignment w:val="baseline"/>
              <w:rPr>
                <w:rFonts w:ascii="Times New Roman" w:hAnsi="Times New Roman"/>
                <w:lang w:val="lv-LV"/>
              </w:rPr>
            </w:pPr>
            <w:r w:rsidRPr="006F4191">
              <w:rPr>
                <w:rFonts w:ascii="Times New Roman" w:hAnsi="Times New Roman"/>
                <w:lang w:val="lv-LV"/>
              </w:rPr>
              <w:t>RIAP/2017/M 68 819-Ie un</w:t>
            </w:r>
          </w:p>
          <w:p w:rsidR="002311D1" w:rsidRPr="006F4191" w:rsidRDefault="002311D1" w:rsidP="002311D1">
            <w:pPr>
              <w:textAlignment w:val="baseline"/>
              <w:rPr>
                <w:rFonts w:ascii="Times New Roman" w:hAnsi="Times New Roman"/>
                <w:lang w:val="lv-LV"/>
              </w:rPr>
            </w:pPr>
            <w:r w:rsidRPr="006F4191">
              <w:rPr>
                <w:rFonts w:ascii="Times New Roman" w:hAnsi="Times New Roman"/>
                <w:lang w:val="lv-LV"/>
              </w:rPr>
              <w:t>RIAP/2017/M 68 820-Ie</w:t>
            </w:r>
          </w:p>
          <w:p w:rsidR="00EE6551" w:rsidRPr="006F4191" w:rsidRDefault="00EE6551" w:rsidP="001B1B23">
            <w:pPr>
              <w:rPr>
                <w:rFonts w:ascii="Times New Roman" w:hAnsi="Times New Roman"/>
                <w:lang w:val="lv-LV"/>
              </w:rPr>
            </w:pPr>
          </w:p>
        </w:tc>
      </w:tr>
      <w:tr w:rsidR="003676F5" w:rsidRPr="006F4191" w:rsidTr="00DE26DD">
        <w:tc>
          <w:tcPr>
            <w:tcW w:w="1696" w:type="dxa"/>
          </w:tcPr>
          <w:p w:rsidR="003676F5" w:rsidRPr="006F4191" w:rsidRDefault="003676F5" w:rsidP="0095018D">
            <w:pPr>
              <w:rPr>
                <w:rFonts w:ascii="Times New Roman" w:hAnsi="Times New Roman"/>
                <w:lang w:val="lv-LV"/>
              </w:rPr>
            </w:pPr>
            <w:r w:rsidRPr="006F4191">
              <w:rPr>
                <w:rFonts w:ascii="Times New Roman" w:hAnsi="Times New Roman"/>
              </w:rPr>
              <w:t>Aprakstošs a</w:t>
            </w:r>
            <w:r w:rsidRPr="006F4191">
              <w:rPr>
                <w:rFonts w:ascii="Times New Roman" w:hAnsi="Times New Roman"/>
                <w:lang w:val="lv-LV"/>
              </w:rPr>
              <w:t>pzīmējums nevar kalpot par preču zīmi arī tad, ja to pašu īpašību raksturošanai pastāv parastāki apzīmējumi vai norādes</w:t>
            </w:r>
          </w:p>
        </w:tc>
        <w:tc>
          <w:tcPr>
            <w:tcW w:w="5387" w:type="dxa"/>
          </w:tcPr>
          <w:p w:rsidR="00627B8E" w:rsidRPr="006F4191" w:rsidRDefault="00627B8E" w:rsidP="00627B8E">
            <w:pPr>
              <w:jc w:val="both"/>
              <w:rPr>
                <w:rFonts w:ascii="Times New Roman" w:hAnsi="Times New Roman"/>
                <w:lang w:val="lv-LV"/>
              </w:rPr>
            </w:pPr>
            <w:r w:rsidRPr="006F4191">
              <w:rPr>
                <w:rFonts w:ascii="Times New Roman" w:hAnsi="Times New Roman"/>
                <w:lang w:val="lv-LV"/>
              </w:rPr>
              <w:t xml:space="preserve">Apmierināts Latvijas uzņēmējsabiedrības ALDARIS, AS iebildums pret Latvijas uzņēmējsabiedrības CĒSU ALUS, AS preču zīmes </w:t>
            </w:r>
            <w:r w:rsidRPr="006F4191">
              <w:rPr>
                <w:rFonts w:ascii="Times New Roman" w:hAnsi="Times New Roman"/>
                <w:b/>
                <w:lang w:val="lv-LV"/>
              </w:rPr>
              <w:t>SAMTAINAIS</w:t>
            </w:r>
            <w:r w:rsidRPr="006F4191">
              <w:rPr>
                <w:rFonts w:ascii="Times New Roman" w:hAnsi="Times New Roman"/>
                <w:lang w:val="lv-LV"/>
              </w:rPr>
              <w:t xml:space="preserve"> </w:t>
            </w:r>
            <w:proofErr w:type="gramStart"/>
            <w:r w:rsidRPr="006F4191">
              <w:rPr>
                <w:rFonts w:ascii="Times New Roman" w:hAnsi="Times New Roman"/>
                <w:lang w:val="lv-LV"/>
              </w:rPr>
              <w:t>(</w:t>
            </w:r>
            <w:proofErr w:type="gramEnd"/>
            <w:r w:rsidRPr="006F4191">
              <w:rPr>
                <w:rFonts w:ascii="Times New Roman" w:hAnsi="Times New Roman"/>
                <w:lang w:val="lv-LV"/>
              </w:rPr>
              <w:t xml:space="preserve">reģ. Nr. M 68 678) reģistrāciju Latvijā alum. Apelācijas padome secināja, ka </w:t>
            </w:r>
            <w:r w:rsidRPr="006F4191">
              <w:rPr>
                <w:rFonts w:ascii="Times New Roman" w:eastAsia="@Arial Unicode MS" w:hAnsi="Times New Roman"/>
                <w:color w:val="000000" w:themeColor="text1"/>
                <w:lang w:val="lv-LV"/>
              </w:rPr>
              <w:t>apzīmējums “SAMTAINAIS” pats par sevi ir tēlains apzīmējums, turklāt attiecībā uz alu tā semantiskais saturs nav līdzvērtīgs tādiem jēdzieniski konkrētiem alus nozares apzīmējumiem kā “nefiltrētais” vai “rūgtais”. Līdz ar to tas</w:t>
            </w:r>
            <w:proofErr w:type="gramStart"/>
            <w:r w:rsidRPr="006F4191">
              <w:rPr>
                <w:rFonts w:ascii="Times New Roman" w:eastAsia="@Arial Unicode MS" w:hAnsi="Times New Roman"/>
                <w:color w:val="000000" w:themeColor="text1"/>
                <w:lang w:val="lv-LV"/>
              </w:rPr>
              <w:t xml:space="preserve"> it kā ne tik konkrēti raksturo attiecīgās preces vai to īpašības</w:t>
            </w:r>
            <w:proofErr w:type="gramEnd"/>
            <w:r w:rsidRPr="006F4191">
              <w:rPr>
                <w:rFonts w:ascii="Times New Roman" w:eastAsia="@Arial Unicode MS" w:hAnsi="Times New Roman"/>
                <w:color w:val="000000" w:themeColor="text1"/>
                <w:lang w:val="lv-LV"/>
              </w:rPr>
              <w:t>. Taču lietas materiāli apliecināja, ka, lai īpaši uzsvērtu attiecīgā alus patīkamo garšu, papildus ierastākiem apzīmējumiem “maigs”, “salds”, “viegls” tiek izmantots arī apzīmējums “samtains”, kas alus sakarā nozīmē vien to pašu, proti, ka attiecīgā alus garša ir maiga, mīksta, arī salda. Lietā tika konstatēts, ka šāds apstrīdētajai zīmei analogs apzīmējums ir ticis izmantots alus nozarē jau senāk, turklāt saistībā ar konkrētām alum raksturīgām īpašībām, proti, tumšajam alum raksturīgo saldumu (bijušās PSRS Valsts standartu komiteja savulaik ir izdevusi standartu ГОСТ 3473-78 “ПИВО. Общие технические условия” (latviski – “Alus. Kopīgās tehniskās prasības”), kurā kontekstā ar prasībām attiecībā uz alus garšu un aromātu ir ietverts apzīmējums “</w:t>
            </w:r>
            <w:r w:rsidRPr="006F4191">
              <w:rPr>
                <w:rFonts w:ascii="Times New Roman" w:hAnsi="Times New Roman"/>
                <w:iCs/>
                <w:lang w:val="lv-LV"/>
              </w:rPr>
              <w:t>Бархатное</w:t>
            </w:r>
            <w:r w:rsidRPr="006F4191">
              <w:rPr>
                <w:rFonts w:ascii="Times New Roman" w:eastAsia="@Arial Unicode MS" w:hAnsi="Times New Roman"/>
                <w:color w:val="000000" w:themeColor="text1"/>
                <w:lang w:val="lv-LV"/>
              </w:rPr>
              <w:t xml:space="preserve">” (latviski – “samtains” vai ”samtainais”), norādot, ka tam ir jābūt saldam un ar iesala aromātu). Tādējādi Apelācijas </w:t>
            </w:r>
            <w:r w:rsidRPr="006F4191">
              <w:rPr>
                <w:rFonts w:ascii="Times New Roman" w:eastAsia="@Arial Unicode MS" w:hAnsi="Times New Roman"/>
                <w:color w:val="000000" w:themeColor="text1"/>
                <w:lang w:val="lv-LV"/>
              </w:rPr>
              <w:lastRenderedPageBreak/>
              <w:t>padome nolēma, ka attiecīgajā komercdarbības jomā citiem tirgus dalībniekiem ir objektīva nepieciešamība lietot šādu apzīmējumu attiecīgo preču raksturošanai, tādēļ tam ir jābūt brīvam vispārējai lietošanai. Apelācijas padome arī atzina, ka apzīmējumam, kuru var izmantot komercdarbībā, lai raksturotu attiecīgo preču īpašības, vienlaikus trūkst atšķirtspējas visā attiecīgajā tirgus segmentā. Apelācijas padome uzskatīja, ka  attiecībā uz alu apzīmējuma “SAMTAINAIS” aprakstošo raksturu noteikti uztvers viena daļa attiecīgo patērētāju, proti, gan alus baudītāji, kuri orientējas alus darīšanas tradīcijās un pārzina alus šķirnes vai citus būtiskus aspektus saistībā ar alu, gan alus nozares speciālisti (</w:t>
            </w:r>
            <w:r w:rsidRPr="006F4191">
              <w:rPr>
                <w:rFonts w:ascii="Times New Roman" w:hAnsi="Times New Roman"/>
                <w:lang w:val="lv-LV"/>
              </w:rPr>
              <w:t>alus darītāji vai profesionāli alus novērtētāji</w:t>
            </w:r>
            <w:r w:rsidRPr="006F4191">
              <w:rPr>
                <w:rFonts w:ascii="Times New Roman" w:eastAsia="@Arial Unicode MS" w:hAnsi="Times New Roman"/>
                <w:color w:val="000000" w:themeColor="text1"/>
                <w:lang w:val="lv-LV"/>
              </w:rPr>
              <w:t xml:space="preserve">).  </w:t>
            </w:r>
          </w:p>
          <w:p w:rsidR="003676F5" w:rsidRPr="006F4191" w:rsidRDefault="005F77CC" w:rsidP="003676F5">
            <w:pPr>
              <w:jc w:val="both"/>
              <w:rPr>
                <w:rFonts w:ascii="Times New Roman" w:hAnsi="Times New Roman"/>
                <w:lang w:val="lv-LV"/>
              </w:rPr>
            </w:pPr>
            <w:r w:rsidRPr="006F4191">
              <w:rPr>
                <w:rFonts w:ascii="Times New Roman" w:hAnsi="Times New Roman"/>
                <w:lang w:val="lv-LV"/>
              </w:rPr>
              <w:t>(</w:t>
            </w:r>
            <w:r w:rsidRPr="006F4191">
              <w:rPr>
                <w:rFonts w:ascii="Times New Roman" w:hAnsi="Times New Roman"/>
                <w:i/>
                <w:lang w:val="lv-LV"/>
              </w:rPr>
              <w:t>lēmums stājies spēkā</w:t>
            </w:r>
            <w:r w:rsidRPr="006F4191">
              <w:rPr>
                <w:rFonts w:ascii="Times New Roman" w:hAnsi="Times New Roman"/>
                <w:lang w:val="lv-LV"/>
              </w:rPr>
              <w:t>)</w:t>
            </w:r>
          </w:p>
        </w:tc>
        <w:tc>
          <w:tcPr>
            <w:tcW w:w="2410" w:type="dxa"/>
          </w:tcPr>
          <w:p w:rsidR="003676F5" w:rsidRPr="006F4191" w:rsidRDefault="003676F5" w:rsidP="003676F5">
            <w:pPr>
              <w:rPr>
                <w:rFonts w:ascii="Times New Roman" w:hAnsi="Times New Roman"/>
                <w:lang w:val="lv-LV"/>
              </w:rPr>
            </w:pPr>
            <w:r w:rsidRPr="006F4191">
              <w:rPr>
                <w:rFonts w:ascii="Times New Roman" w:hAnsi="Times New Roman"/>
                <w:lang w:val="lv-LV"/>
              </w:rPr>
              <w:lastRenderedPageBreak/>
              <w:t>Trūkst atšķirtspējas un apraksta preču īpašības</w:t>
            </w:r>
          </w:p>
        </w:tc>
        <w:tc>
          <w:tcPr>
            <w:tcW w:w="2693" w:type="dxa"/>
          </w:tcPr>
          <w:p w:rsidR="003676F5" w:rsidRPr="006F4191" w:rsidRDefault="00627B8E" w:rsidP="003676F5">
            <w:pPr>
              <w:rPr>
                <w:rFonts w:ascii="Times New Roman" w:hAnsi="Times New Roman"/>
                <w:b/>
              </w:rPr>
            </w:pPr>
            <w:r w:rsidRPr="006F4191">
              <w:rPr>
                <w:rFonts w:ascii="Times New Roman" w:hAnsi="Times New Roman"/>
                <w:b/>
              </w:rPr>
              <w:t>SAMTAINAIS</w:t>
            </w:r>
          </w:p>
        </w:tc>
        <w:tc>
          <w:tcPr>
            <w:tcW w:w="2694" w:type="dxa"/>
          </w:tcPr>
          <w:p w:rsidR="003676F5" w:rsidRPr="006F4191" w:rsidRDefault="003676F5" w:rsidP="003676F5">
            <w:pPr>
              <w:rPr>
                <w:rFonts w:ascii="Times New Roman" w:hAnsi="Times New Roman"/>
              </w:rPr>
            </w:pPr>
            <w:r w:rsidRPr="006F4191">
              <w:rPr>
                <w:rFonts w:ascii="Times New Roman" w:hAnsi="Times New Roman"/>
              </w:rPr>
              <w:t>RIAP/2016/M 68 678-Ie</w:t>
            </w:r>
          </w:p>
        </w:tc>
      </w:tr>
      <w:tr w:rsidR="00494B42" w:rsidRPr="006F4191" w:rsidTr="00DE26DD">
        <w:tc>
          <w:tcPr>
            <w:tcW w:w="1696" w:type="dxa"/>
          </w:tcPr>
          <w:p w:rsidR="00494B42" w:rsidRPr="006F4191" w:rsidRDefault="0095018D" w:rsidP="0095018D">
            <w:pPr>
              <w:rPr>
                <w:rFonts w:ascii="Times New Roman" w:hAnsi="Times New Roman"/>
                <w:lang w:val="lv-LV"/>
              </w:rPr>
            </w:pPr>
            <w:r w:rsidRPr="006F4191">
              <w:rPr>
                <w:rFonts w:ascii="Times New Roman" w:hAnsi="Times New Roman"/>
                <w:lang w:val="lv-LV"/>
              </w:rPr>
              <w:t>Preču zīmes reģistrāciju var apstrīdēt, pamatojoties arī uz citām rūpnieciskā īpašuma tiesībām, tostarp tiesībām uz agrāku dizainparaugu</w:t>
            </w:r>
          </w:p>
        </w:tc>
        <w:tc>
          <w:tcPr>
            <w:tcW w:w="5387" w:type="dxa"/>
          </w:tcPr>
          <w:p w:rsidR="0057347A" w:rsidRPr="006F4191" w:rsidRDefault="0057347A" w:rsidP="0057347A">
            <w:pPr>
              <w:jc w:val="both"/>
              <w:rPr>
                <w:rFonts w:ascii="Times New Roman" w:eastAsia="@Arial Unicode MS" w:hAnsi="Times New Roman"/>
                <w:lang w:val="lv-LV"/>
              </w:rPr>
            </w:pPr>
            <w:r w:rsidRPr="006F4191">
              <w:rPr>
                <w:rFonts w:ascii="Times New Roman" w:hAnsi="Times New Roman"/>
                <w:lang w:val="lv-LV"/>
              </w:rPr>
              <w:t xml:space="preserve">Apmierināti </w:t>
            </w:r>
            <w:r w:rsidRPr="006F4191">
              <w:rPr>
                <w:rFonts w:ascii="Times New Roman" w:eastAsia="@Arial Unicode MS" w:hAnsi="Times New Roman"/>
                <w:lang w:val="lv-LV"/>
              </w:rPr>
              <w:t>Zviedrijas uzņēmējsabiedrības Ecolean AB</w:t>
            </w:r>
            <w:r w:rsidRPr="006F4191">
              <w:rPr>
                <w:rFonts w:ascii="Times New Roman" w:hAnsi="Times New Roman"/>
                <w:lang w:val="lv-LV"/>
              </w:rPr>
              <w:t xml:space="preserve"> iebildumi pret Latvijas uzņēmējsabiedrības </w:t>
            </w:r>
            <w:r w:rsidRPr="006F4191">
              <w:rPr>
                <w:rFonts w:ascii="Times New Roman" w:eastAsia="@Arial Unicode MS" w:hAnsi="Times New Roman"/>
                <w:lang w:val="lv-LV"/>
              </w:rPr>
              <w:t xml:space="preserve">TUKUMA PIENS, AS </w:t>
            </w:r>
            <w:r w:rsidRPr="006F4191">
              <w:rPr>
                <w:rFonts w:ascii="Times New Roman" w:hAnsi="Times New Roman"/>
                <w:lang w:val="lv-LV"/>
              </w:rPr>
              <w:t xml:space="preserve">telpisku preču zīmju </w:t>
            </w:r>
            <w:r w:rsidRPr="006F4191">
              <w:rPr>
                <w:rFonts w:ascii="Times New Roman" w:hAnsi="Times New Roman"/>
                <w:b/>
                <w:lang w:val="lv-LV"/>
              </w:rPr>
              <w:t>Oga persiku Jogurts</w:t>
            </w:r>
            <w:r w:rsidR="005945CC" w:rsidRPr="006F4191">
              <w:rPr>
                <w:rFonts w:ascii="Times New Roman" w:hAnsi="Times New Roman"/>
                <w:lang w:val="lv-LV"/>
              </w:rPr>
              <w:t xml:space="preserve"> </w:t>
            </w:r>
            <w:proofErr w:type="gramStart"/>
            <w:r w:rsidR="005945CC" w:rsidRPr="006F4191">
              <w:rPr>
                <w:rFonts w:ascii="Times New Roman" w:hAnsi="Times New Roman"/>
                <w:lang w:val="lv-LV"/>
              </w:rPr>
              <w:t>(</w:t>
            </w:r>
            <w:proofErr w:type="gramEnd"/>
            <w:r w:rsidR="005945CC" w:rsidRPr="006F4191">
              <w:rPr>
                <w:rFonts w:ascii="Times New Roman" w:hAnsi="Times New Roman"/>
                <w:lang w:val="lv-LV"/>
              </w:rPr>
              <w:t>reģ. Nr. M 69 603</w:t>
            </w:r>
            <w:r w:rsidRPr="006F4191">
              <w:rPr>
                <w:rFonts w:ascii="Times New Roman" w:hAnsi="Times New Roman"/>
                <w:lang w:val="lv-LV"/>
              </w:rPr>
              <w:t xml:space="preserve">) un </w:t>
            </w:r>
            <w:r w:rsidRPr="006F4191">
              <w:rPr>
                <w:rFonts w:ascii="Times New Roman" w:hAnsi="Times New Roman"/>
                <w:b/>
                <w:lang w:val="lv-LV"/>
              </w:rPr>
              <w:t>Oga melleņu Jogurts</w:t>
            </w:r>
            <w:r w:rsidRPr="006F4191">
              <w:rPr>
                <w:rFonts w:ascii="Times New Roman" w:hAnsi="Times New Roman"/>
                <w:lang w:val="lv-LV"/>
              </w:rPr>
              <w:t xml:space="preserve"> </w:t>
            </w:r>
            <w:proofErr w:type="gramStart"/>
            <w:r w:rsidRPr="006F4191">
              <w:rPr>
                <w:rFonts w:ascii="Times New Roman" w:hAnsi="Times New Roman"/>
                <w:lang w:val="lv-LV"/>
              </w:rPr>
              <w:t>(</w:t>
            </w:r>
            <w:proofErr w:type="gramEnd"/>
            <w:r w:rsidRPr="006F4191">
              <w:rPr>
                <w:rFonts w:ascii="Times New Roman" w:hAnsi="Times New Roman"/>
                <w:lang w:val="lv-LV"/>
              </w:rPr>
              <w:t>reģ. Nr. M 69 604) reģistrāciju Latvijā</w:t>
            </w:r>
            <w:r w:rsidR="005945CC" w:rsidRPr="006F4191">
              <w:rPr>
                <w:rFonts w:ascii="Times New Roman" w:hAnsi="Times New Roman"/>
                <w:lang w:val="lv-LV"/>
              </w:rPr>
              <w:t xml:space="preserve"> pienam un piena produktiem</w:t>
            </w:r>
            <w:r w:rsidRPr="006F4191">
              <w:rPr>
                <w:rFonts w:ascii="Times New Roman" w:hAnsi="Times New Roman"/>
                <w:lang w:val="lv-LV"/>
              </w:rPr>
              <w:t>. Šajā strīdā Apelācijas padome izvērtēja</w:t>
            </w:r>
            <w:r w:rsidRPr="006F4191">
              <w:rPr>
                <w:rFonts w:ascii="Times New Roman" w:eastAsia="@Arial Unicode MS" w:hAnsi="Times New Roman"/>
                <w:lang w:val="lv-LV"/>
              </w:rPr>
              <w:t>, vai apstrīdētajās telpiskajās preču zīmēs ietvertā objekta, respektīvi, iepakojuma veidola, kopiespaids atšķiras no pretstatīto Kopienas dizainparaugu (iepakojumu) kopiespaida. Apelācijas padome secināja, ka visus pretstatītos Kopienas dizainparaugus r</w:t>
            </w:r>
            <w:r w:rsidRPr="006F4191">
              <w:rPr>
                <w:rFonts w:ascii="Times New Roman" w:hAnsi="Times New Roman"/>
                <w:lang w:val="lv-LV"/>
              </w:rPr>
              <w:t xml:space="preserve">aksturo forma, kas atgādina krūzi vai trauku ar osu un snīpi, kurā iepildot šķidrumu, šis iepakojums pieņem konisku formu. Tāpat tika secināts, ka šāds iepakojums pats par sevi nav ļoti populārs un bieži izmantots šķidru piena produktu iepakošanai. Salīdzinot attiecīgos rūpnieciskos īpašuma objektus, Apelācijas padome atzina, ka </w:t>
            </w:r>
            <w:r w:rsidRPr="006F4191">
              <w:rPr>
                <w:rFonts w:ascii="Times New Roman" w:eastAsia="@Arial Unicode MS" w:hAnsi="Times New Roman"/>
                <w:lang w:val="lv-LV"/>
              </w:rPr>
              <w:t xml:space="preserve">apstrīdētajās telpiskajās preču zīmēs izmantotā iepakojuma veidols būtiski neatšķiras no pretstatīto Kopienas dizainparaugu kopiespaida. Apelācijas padome arī skaidroja, ka šajā strīdā </w:t>
            </w:r>
            <w:r w:rsidRPr="006F4191">
              <w:rPr>
                <w:rFonts w:ascii="Times New Roman" w:hAnsi="Times New Roman"/>
                <w:lang w:val="lv-LV"/>
              </w:rPr>
              <w:t>nav nozīmes tam apstāklim, ka uz iepakojuma virsmas, kas ietverts apstrīdētajās zīmēs, ir attēloti melleņu ogu vai persiku attēli ar vairākiem uzrakstiem</w:t>
            </w:r>
            <w:r w:rsidRPr="006F4191">
              <w:rPr>
                <w:rFonts w:ascii="Times New Roman" w:eastAsia="@Arial Unicode MS" w:hAnsi="Times New Roman"/>
                <w:lang w:val="lv-LV"/>
              </w:rPr>
              <w:t xml:space="preserve">, jo tie nemaina iepakojuma formu. </w:t>
            </w:r>
          </w:p>
          <w:p w:rsidR="00494B42" w:rsidRPr="006F4191" w:rsidRDefault="0057347A" w:rsidP="00A73299">
            <w:pPr>
              <w:widowControl w:val="0"/>
              <w:jc w:val="both"/>
              <w:rPr>
                <w:rFonts w:ascii="Times New Roman" w:hAnsi="Times New Roman"/>
                <w:lang w:val="lv-LV"/>
              </w:rPr>
            </w:pPr>
            <w:r w:rsidRPr="006F4191">
              <w:rPr>
                <w:rFonts w:ascii="Times New Roman" w:hAnsi="Times New Roman"/>
                <w:lang w:val="lv-LV"/>
              </w:rPr>
              <w:t>(</w:t>
            </w:r>
            <w:r w:rsidRPr="006F4191">
              <w:rPr>
                <w:rFonts w:ascii="Times New Roman" w:hAnsi="Times New Roman"/>
                <w:i/>
                <w:lang w:val="lv-LV"/>
              </w:rPr>
              <w:t xml:space="preserve">lēmums </w:t>
            </w:r>
            <w:r w:rsidR="00A73299" w:rsidRPr="006F4191">
              <w:rPr>
                <w:rFonts w:ascii="Times New Roman" w:hAnsi="Times New Roman"/>
                <w:i/>
                <w:lang w:val="lv-LV"/>
              </w:rPr>
              <w:t xml:space="preserve">vēl </w:t>
            </w:r>
            <w:r w:rsidRPr="006F4191">
              <w:rPr>
                <w:rFonts w:ascii="Times New Roman" w:hAnsi="Times New Roman"/>
                <w:i/>
                <w:lang w:val="lv-LV"/>
              </w:rPr>
              <w:t>n</w:t>
            </w:r>
            <w:r w:rsidR="00A73299" w:rsidRPr="006F4191">
              <w:rPr>
                <w:rFonts w:ascii="Times New Roman" w:hAnsi="Times New Roman"/>
                <w:i/>
                <w:lang w:val="lv-LV"/>
              </w:rPr>
              <w:t>av</w:t>
            </w:r>
            <w:r w:rsidRPr="006F4191">
              <w:rPr>
                <w:rFonts w:ascii="Times New Roman" w:hAnsi="Times New Roman"/>
                <w:i/>
                <w:lang w:val="lv-LV"/>
              </w:rPr>
              <w:t xml:space="preserve"> stājies spēkā</w:t>
            </w:r>
            <w:r w:rsidR="00A73299" w:rsidRPr="006F4191">
              <w:rPr>
                <w:rFonts w:ascii="Times New Roman" w:hAnsi="Times New Roman"/>
                <w:i/>
                <w:lang w:val="lv-LV"/>
              </w:rPr>
              <w:t xml:space="preserve">, jo apstrīdētās zīmes īpašnieks </w:t>
            </w:r>
            <w:r w:rsidR="00A73299" w:rsidRPr="006F4191">
              <w:rPr>
                <w:rFonts w:ascii="Times New Roman" w:hAnsi="Times New Roman"/>
                <w:i/>
                <w:lang w:val="lv-LV"/>
              </w:rPr>
              <w:lastRenderedPageBreak/>
              <w:t>vērsies tiesā</w:t>
            </w:r>
            <w:r w:rsidR="00A73299" w:rsidRPr="006F4191">
              <w:rPr>
                <w:rFonts w:ascii="Times New Roman" w:hAnsi="Times New Roman"/>
                <w:lang w:val="lv-LV"/>
              </w:rPr>
              <w:t>)</w:t>
            </w:r>
          </w:p>
        </w:tc>
        <w:tc>
          <w:tcPr>
            <w:tcW w:w="2410" w:type="dxa"/>
          </w:tcPr>
          <w:p w:rsidR="00494B42" w:rsidRPr="006F4191" w:rsidRDefault="00A23DE3" w:rsidP="003515EC">
            <w:pPr>
              <w:rPr>
                <w:rFonts w:ascii="Times New Roman" w:eastAsia="@Arial Unicode MS" w:hAnsi="Times New Roman"/>
                <w:b/>
                <w:lang w:val="lv-LV"/>
              </w:rPr>
            </w:pPr>
            <w:r w:rsidRPr="006F4191">
              <w:rPr>
                <w:rFonts w:ascii="Times New Roman" w:hAnsi="Times New Roman"/>
                <w:noProof/>
                <w:lang w:val="lv-LV"/>
              </w:rPr>
              <w:lastRenderedPageBreak/>
              <w:drawing>
                <wp:inline distT="0" distB="0" distL="0" distR="0" wp14:anchorId="2C668D6B" wp14:editId="754C1A82">
                  <wp:extent cx="1054100" cy="1879528"/>
                  <wp:effectExtent l="0" t="0" r="0" b="6985"/>
                  <wp:docPr id="5" name="Attēls 5" descr="https://euipo.europa.eu/copla/image/S5E4WBQRXUVBML6QKQ73J6JYMW2J63H5ECIBSZG6DCS2W53NTQ5VIK6P3TDFPDVY63HZGX64T6W3ORQ464W47J43OCRCEVH45NNQ4J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euipo.europa.eu/copla/image/S5E4WBQRXUVBML6QKQ73J6JYMW2J63H5ECIBSZG6DCS2W53NTQ5VIK6P3TDFPDVY63HZGX64T6W3ORQ464W47J43OCRCEVH45NNQ4JY"/>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07410" cy="1974582"/>
                          </a:xfrm>
                          <a:prstGeom prst="rect">
                            <a:avLst/>
                          </a:prstGeom>
                          <a:noFill/>
                          <a:ln>
                            <a:noFill/>
                          </a:ln>
                        </pic:spPr>
                      </pic:pic>
                    </a:graphicData>
                  </a:graphic>
                </wp:inline>
              </w:drawing>
            </w:r>
          </w:p>
          <w:p w:rsidR="00A23DE3" w:rsidRPr="006F4191" w:rsidRDefault="00A23DE3" w:rsidP="003515EC">
            <w:pPr>
              <w:rPr>
                <w:rFonts w:ascii="Times New Roman" w:eastAsia="@Arial Unicode MS" w:hAnsi="Times New Roman"/>
                <w:b/>
                <w:lang w:val="lv-LV"/>
              </w:rPr>
            </w:pPr>
            <w:r w:rsidRPr="006F4191">
              <w:rPr>
                <w:rFonts w:ascii="Times New Roman" w:hAnsi="Times New Roman"/>
                <w:noProof/>
                <w:lang w:val="lv-LV"/>
              </w:rPr>
              <w:lastRenderedPageBreak/>
              <w:drawing>
                <wp:inline distT="0" distB="0" distL="0" distR="0" wp14:anchorId="4092B2A7" wp14:editId="56DC864F">
                  <wp:extent cx="1161416" cy="1739542"/>
                  <wp:effectExtent l="0" t="0" r="635" b="0"/>
                  <wp:docPr id="6" name="Attēls 6" descr="https://euipo.europa.eu/copla/image/S5E4WBQRXUVBML6QKQ73J6JYMW2J63H5ECIBSZG6DCS2W53NTQ564APPSKYAIB5J6VGF3VZXY2B4ERQ464W47J43OCRCEVH45NNQ4J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euipo.europa.eu/copla/image/S5E4WBQRXUVBML6QKQ73J6JYMW2J63H5ECIBSZG6DCS2W53NTQ564APPSKYAIB5J6VGF3VZXY2B4ERQ464W47J43OCRCEVH45NNQ4JY"/>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79759" cy="1767016"/>
                          </a:xfrm>
                          <a:prstGeom prst="rect">
                            <a:avLst/>
                          </a:prstGeom>
                          <a:noFill/>
                          <a:ln>
                            <a:noFill/>
                          </a:ln>
                        </pic:spPr>
                      </pic:pic>
                    </a:graphicData>
                  </a:graphic>
                </wp:inline>
              </w:drawing>
            </w:r>
          </w:p>
          <w:p w:rsidR="00A23DE3" w:rsidRPr="006F4191" w:rsidRDefault="00A23DE3" w:rsidP="003515EC">
            <w:pPr>
              <w:rPr>
                <w:rFonts w:ascii="Times New Roman" w:eastAsia="@Arial Unicode MS" w:hAnsi="Times New Roman"/>
                <w:b/>
                <w:lang w:val="lv-LV"/>
              </w:rPr>
            </w:pPr>
            <w:r w:rsidRPr="006F4191">
              <w:rPr>
                <w:rFonts w:ascii="Times New Roman" w:hAnsi="Times New Roman"/>
                <w:noProof/>
                <w:lang w:val="lv-LV"/>
              </w:rPr>
              <w:drawing>
                <wp:inline distT="0" distB="0" distL="0" distR="0" wp14:anchorId="5D25F4C8" wp14:editId="142C942B">
                  <wp:extent cx="1119698" cy="1500568"/>
                  <wp:effectExtent l="0" t="0" r="4445" b="4445"/>
                  <wp:docPr id="56" name="Attēls 56" descr="https://euipo.europa.eu/copla/image/M674DBIVNK56FON27UQIXB6ZFHHHCNADZAICFG5K4GWW2IRSXC5TFZC4RZPY3R4KBJFGFPCKHHI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s://euipo.europa.eu/copla/image/M674DBIVNK56FON27UQIXB6ZFHHHCNADZAICFG5K4GWW2IRSXC5TFZC4RZPY3R4KBJFGFPCKHHIS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53878" cy="1546374"/>
                          </a:xfrm>
                          <a:prstGeom prst="rect">
                            <a:avLst/>
                          </a:prstGeom>
                          <a:noFill/>
                          <a:ln>
                            <a:noFill/>
                          </a:ln>
                        </pic:spPr>
                      </pic:pic>
                    </a:graphicData>
                  </a:graphic>
                </wp:inline>
              </w:drawing>
            </w:r>
          </w:p>
        </w:tc>
        <w:tc>
          <w:tcPr>
            <w:tcW w:w="2693" w:type="dxa"/>
          </w:tcPr>
          <w:p w:rsidR="00494B42" w:rsidRPr="006F4191" w:rsidRDefault="004E4E61" w:rsidP="002311D1">
            <w:pPr>
              <w:jc w:val="both"/>
              <w:rPr>
                <w:rFonts w:ascii="Times New Roman" w:eastAsia="@Arial Unicode MS" w:hAnsi="Times New Roman"/>
                <w:b/>
                <w:lang w:val="lv-LV"/>
              </w:rPr>
            </w:pPr>
            <w:r w:rsidRPr="006F4191">
              <w:rPr>
                <w:rFonts w:ascii="Times New Roman" w:hAnsi="Times New Roman"/>
                <w:noProof/>
                <w:lang w:val="lv-LV"/>
              </w:rPr>
              <w:lastRenderedPageBreak/>
              <w:drawing>
                <wp:inline distT="0" distB="0" distL="0" distR="0" wp14:anchorId="415E185E" wp14:editId="51D9B194">
                  <wp:extent cx="1366556" cy="1816760"/>
                  <wp:effectExtent l="0" t="0" r="5080" b="0"/>
                  <wp:docPr id="2" name="Attēls 2" descr="Att&amp;emacr;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mp;emacr;l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2961" cy="1851864"/>
                          </a:xfrm>
                          <a:prstGeom prst="rect">
                            <a:avLst/>
                          </a:prstGeom>
                          <a:noFill/>
                          <a:ln>
                            <a:noFill/>
                          </a:ln>
                        </pic:spPr>
                      </pic:pic>
                    </a:graphicData>
                  </a:graphic>
                </wp:inline>
              </w:drawing>
            </w:r>
          </w:p>
          <w:p w:rsidR="004E4E61" w:rsidRPr="006F4191" w:rsidRDefault="004E4E61" w:rsidP="002311D1">
            <w:pPr>
              <w:jc w:val="both"/>
              <w:rPr>
                <w:rFonts w:ascii="Times New Roman" w:eastAsia="@Arial Unicode MS" w:hAnsi="Times New Roman"/>
                <w:b/>
                <w:lang w:val="lv-LV"/>
              </w:rPr>
            </w:pPr>
          </w:p>
          <w:p w:rsidR="004E4E61" w:rsidRPr="006F4191" w:rsidRDefault="004E4E61" w:rsidP="002311D1">
            <w:pPr>
              <w:jc w:val="both"/>
              <w:rPr>
                <w:rFonts w:ascii="Times New Roman" w:eastAsia="@Arial Unicode MS" w:hAnsi="Times New Roman"/>
                <w:b/>
                <w:lang w:val="lv-LV"/>
              </w:rPr>
            </w:pPr>
            <w:r w:rsidRPr="006F4191">
              <w:rPr>
                <w:rFonts w:ascii="Times New Roman" w:hAnsi="Times New Roman"/>
                <w:noProof/>
                <w:lang w:val="lv-LV"/>
              </w:rPr>
              <w:lastRenderedPageBreak/>
              <w:drawing>
                <wp:inline distT="0" distB="0" distL="0" distR="0" wp14:anchorId="725A457E" wp14:editId="0C28EE7C">
                  <wp:extent cx="1350010" cy="1826714"/>
                  <wp:effectExtent l="0" t="0" r="2540" b="2540"/>
                  <wp:docPr id="4" name="Attēls 4" descr="Att&amp;emacr;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t&amp;emacr;l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85992" cy="1875401"/>
                          </a:xfrm>
                          <a:prstGeom prst="rect">
                            <a:avLst/>
                          </a:prstGeom>
                          <a:noFill/>
                          <a:ln>
                            <a:noFill/>
                          </a:ln>
                        </pic:spPr>
                      </pic:pic>
                    </a:graphicData>
                  </a:graphic>
                </wp:inline>
              </w:drawing>
            </w:r>
          </w:p>
        </w:tc>
        <w:tc>
          <w:tcPr>
            <w:tcW w:w="2694" w:type="dxa"/>
          </w:tcPr>
          <w:p w:rsidR="004E4E61" w:rsidRPr="006F4191" w:rsidRDefault="004E4E61" w:rsidP="004E4E61">
            <w:pPr>
              <w:rPr>
                <w:rFonts w:ascii="Times New Roman" w:eastAsia="@Arial Unicode MS" w:hAnsi="Times New Roman"/>
                <w:lang w:val="lv-LV"/>
              </w:rPr>
            </w:pPr>
            <w:r w:rsidRPr="006F4191">
              <w:rPr>
                <w:rFonts w:ascii="Times New Roman" w:eastAsia="@Arial Unicode MS" w:hAnsi="Times New Roman"/>
                <w:lang w:val="lv-LV"/>
              </w:rPr>
              <w:lastRenderedPageBreak/>
              <w:t>RIAP/2017/M 69 603-Ie un</w:t>
            </w:r>
          </w:p>
          <w:p w:rsidR="00494B42" w:rsidRPr="006F4191" w:rsidRDefault="004E4E61" w:rsidP="004E4E61">
            <w:pPr>
              <w:textAlignment w:val="baseline"/>
              <w:rPr>
                <w:rFonts w:ascii="Times New Roman" w:hAnsi="Times New Roman"/>
                <w:lang w:val="lv-LV"/>
              </w:rPr>
            </w:pPr>
            <w:r w:rsidRPr="006F4191">
              <w:rPr>
                <w:rFonts w:ascii="Times New Roman" w:eastAsia="@Arial Unicode MS" w:hAnsi="Times New Roman"/>
                <w:lang w:val="lv-LV"/>
              </w:rPr>
              <w:t>RIAP/2017/M 69 604-Ie</w:t>
            </w:r>
          </w:p>
        </w:tc>
      </w:tr>
      <w:tr w:rsidR="00B50101" w:rsidRPr="006F4191" w:rsidTr="00DE26DD">
        <w:tc>
          <w:tcPr>
            <w:tcW w:w="1696" w:type="dxa"/>
          </w:tcPr>
          <w:p w:rsidR="00B50101" w:rsidRPr="006F4191" w:rsidRDefault="00B4369D" w:rsidP="00B4369D">
            <w:pPr>
              <w:rPr>
                <w:rFonts w:ascii="Times New Roman" w:hAnsi="Times New Roman"/>
                <w:lang w:val="lv-LV"/>
              </w:rPr>
            </w:pPr>
            <w:r w:rsidRPr="008561F1">
              <w:rPr>
                <w:rFonts w:ascii="Times New Roman" w:eastAsia="@Arial Unicode MS" w:hAnsi="Times New Roman"/>
                <w:lang w:val="lv-LV"/>
              </w:rPr>
              <w:t>Salīdzināmās zīmes veidotas pēc vienāda principa – identisks atšķirtspējīgs apzīmējums + aprakstošs vai paskaidrojošs elements</w:t>
            </w:r>
          </w:p>
        </w:tc>
        <w:tc>
          <w:tcPr>
            <w:tcW w:w="5387" w:type="dxa"/>
          </w:tcPr>
          <w:p w:rsidR="00B50101" w:rsidRPr="006F4191" w:rsidRDefault="00B50101" w:rsidP="00B50101">
            <w:pPr>
              <w:jc w:val="both"/>
              <w:rPr>
                <w:rFonts w:ascii="Times New Roman" w:hAnsi="Times New Roman"/>
                <w:lang w:val="lv-LV"/>
              </w:rPr>
            </w:pPr>
            <w:r w:rsidRPr="006F4191">
              <w:rPr>
                <w:rFonts w:ascii="Times New Roman" w:hAnsi="Times New Roman"/>
                <w:lang w:val="lv-LV"/>
              </w:rPr>
              <w:t xml:space="preserve">Apmierināts Šveices uzņēmējsabiedrības Sky International AG iebildums pret uzņēmējsabiedrības GRIGORIUS HOLDINGS, SIA preču zīmes </w:t>
            </w:r>
            <w:r w:rsidRPr="006F4191">
              <w:rPr>
                <w:rFonts w:ascii="Times New Roman" w:hAnsi="Times New Roman"/>
                <w:b/>
                <w:lang w:val="lv-LV"/>
              </w:rPr>
              <w:t>SkyPhone</w:t>
            </w:r>
            <w:r w:rsidRPr="006F4191">
              <w:rPr>
                <w:rFonts w:ascii="Times New Roman" w:eastAsia="@Arial Unicode MS" w:hAnsi="Times New Roman"/>
                <w:b/>
                <w:lang w:val="lv-LV"/>
              </w:rPr>
              <w:t xml:space="preserve"> </w:t>
            </w:r>
            <w:proofErr w:type="gramStart"/>
            <w:r w:rsidRPr="006F4191">
              <w:rPr>
                <w:rFonts w:ascii="Times New Roman" w:eastAsia="@Arial Unicode MS" w:hAnsi="Times New Roman"/>
                <w:lang w:val="lv-LV"/>
              </w:rPr>
              <w:t>(</w:t>
            </w:r>
            <w:proofErr w:type="gramEnd"/>
            <w:r w:rsidRPr="006F4191">
              <w:rPr>
                <w:rFonts w:ascii="Times New Roman" w:eastAsia="@Arial Unicode MS" w:hAnsi="Times New Roman"/>
                <w:lang w:val="lv-LV"/>
              </w:rPr>
              <w:t>reģ. Nr. </w:t>
            </w:r>
            <w:r w:rsidRPr="006F4191">
              <w:rPr>
                <w:rFonts w:ascii="Times New Roman" w:hAnsi="Times New Roman"/>
                <w:lang w:val="lv-LV"/>
              </w:rPr>
              <w:t>M 70 549</w:t>
            </w:r>
            <w:r w:rsidRPr="006F4191">
              <w:rPr>
                <w:rFonts w:ascii="Times New Roman" w:eastAsia="@Arial Unicode MS" w:hAnsi="Times New Roman"/>
                <w:lang w:val="lv-LV"/>
              </w:rPr>
              <w:t xml:space="preserve">) </w:t>
            </w:r>
            <w:r w:rsidRPr="006F4191">
              <w:rPr>
                <w:rFonts w:ascii="Times New Roman" w:hAnsi="Times New Roman"/>
                <w:lang w:val="lv-LV"/>
              </w:rPr>
              <w:t xml:space="preserve">reģistrāciju Latvijā. Apelācijas padome uzskatīja, ka </w:t>
            </w:r>
            <w:r w:rsidRPr="006F4191">
              <w:rPr>
                <w:rFonts w:ascii="Times New Roman" w:eastAsia="@Arial Unicode MS" w:hAnsi="Times New Roman"/>
                <w:lang w:val="lv-LV"/>
              </w:rPr>
              <w:t xml:space="preserve">sakarā ar apstrīdētās preču zīmes </w:t>
            </w:r>
            <w:r w:rsidRPr="006F4191">
              <w:rPr>
                <w:rFonts w:ascii="Times New Roman" w:hAnsi="Times New Roman"/>
                <w:b/>
                <w:lang w:val="lv-LV"/>
              </w:rPr>
              <w:t xml:space="preserve">SkyPhone </w:t>
            </w:r>
            <w:r w:rsidRPr="006F4191">
              <w:rPr>
                <w:rFonts w:ascii="Times New Roman" w:eastAsia="@Arial Unicode MS" w:hAnsi="Times New Roman"/>
                <w:lang w:val="lv-LV"/>
              </w:rPr>
              <w:t xml:space="preserve">vizuālo, fonētisko un konceptuālo līdzību pretstatītajām preču zīmēm </w:t>
            </w:r>
            <w:r w:rsidRPr="006F4191">
              <w:rPr>
                <w:rFonts w:ascii="Times New Roman" w:hAnsi="Times New Roman"/>
                <w:b/>
                <w:lang w:val="lv-LV"/>
              </w:rPr>
              <w:t>SKY</w:t>
            </w:r>
            <w:r w:rsidRPr="006F4191">
              <w:rPr>
                <w:rFonts w:ascii="Times New Roman" w:hAnsi="Times New Roman"/>
                <w:lang w:val="lv-LV"/>
              </w:rPr>
              <w:t xml:space="preserve">, </w:t>
            </w:r>
            <w:r w:rsidRPr="006F4191">
              <w:rPr>
                <w:rFonts w:ascii="Times New Roman" w:eastAsia="@Arial Unicode MS" w:hAnsi="Times New Roman"/>
                <w:b/>
                <w:lang w:val="lv-LV"/>
              </w:rPr>
              <w:t>SKY MOBILE</w:t>
            </w:r>
            <w:r w:rsidRPr="006F4191">
              <w:rPr>
                <w:rFonts w:ascii="Times New Roman" w:eastAsia="@Arial Unicode MS" w:hAnsi="Times New Roman"/>
                <w:lang w:val="lv-LV"/>
              </w:rPr>
              <w:t xml:space="preserve">, </w:t>
            </w:r>
            <w:r w:rsidRPr="006F4191">
              <w:rPr>
                <w:rFonts w:ascii="Times New Roman" w:eastAsia="@Arial Unicode MS" w:hAnsi="Times New Roman"/>
                <w:b/>
                <w:lang w:val="lv-LV"/>
              </w:rPr>
              <w:t>SKY TALK</w:t>
            </w:r>
            <w:r w:rsidRPr="006F4191">
              <w:rPr>
                <w:rFonts w:ascii="Times New Roman" w:eastAsia="@Arial Unicode MS" w:hAnsi="Times New Roman"/>
                <w:lang w:val="lv-LV"/>
              </w:rPr>
              <w:t xml:space="preserve">, </w:t>
            </w:r>
            <w:r w:rsidRPr="006F4191">
              <w:rPr>
                <w:rFonts w:ascii="Times New Roman" w:eastAsia="@Arial Unicode MS" w:hAnsi="Times New Roman"/>
                <w:b/>
                <w:lang w:val="lv-LV"/>
              </w:rPr>
              <w:t>SKY BOX</w:t>
            </w:r>
            <w:r w:rsidRPr="006F4191">
              <w:rPr>
                <w:rFonts w:ascii="Times New Roman" w:eastAsia="@Arial Unicode MS" w:hAnsi="Times New Roman"/>
                <w:lang w:val="lv-LV"/>
              </w:rPr>
              <w:t xml:space="preserve">, </w:t>
            </w:r>
            <w:r w:rsidRPr="006F4191">
              <w:rPr>
                <w:rFonts w:ascii="Times New Roman" w:eastAsia="@Arial Unicode MS" w:hAnsi="Times New Roman"/>
                <w:b/>
                <w:lang w:val="lv-LV"/>
              </w:rPr>
              <w:t>SKY TV</w:t>
            </w:r>
            <w:r w:rsidRPr="006F4191">
              <w:rPr>
                <w:rFonts w:ascii="Times New Roman" w:eastAsia="@Arial Unicode MS" w:hAnsi="Times New Roman"/>
                <w:lang w:val="lv-LV"/>
              </w:rPr>
              <w:t xml:space="preserve">, </w:t>
            </w:r>
            <w:r w:rsidRPr="006F4191">
              <w:rPr>
                <w:rFonts w:ascii="Times New Roman" w:eastAsia="@Arial Unicode MS" w:hAnsi="Times New Roman"/>
                <w:b/>
                <w:lang w:val="lv-LV"/>
              </w:rPr>
              <w:t>SKY HD</w:t>
            </w:r>
            <w:r w:rsidRPr="006F4191">
              <w:rPr>
                <w:rFonts w:ascii="Times New Roman" w:eastAsia="@Arial Unicode MS" w:hAnsi="Times New Roman"/>
                <w:lang w:val="lv-LV"/>
              </w:rPr>
              <w:t xml:space="preserve"> un </w:t>
            </w:r>
            <w:r w:rsidRPr="006F4191">
              <w:rPr>
                <w:rFonts w:ascii="Times New Roman" w:eastAsia="@Arial Unicode MS" w:hAnsi="Times New Roman"/>
                <w:b/>
                <w:lang w:val="lv-LV"/>
              </w:rPr>
              <w:t xml:space="preserve">SKY VISION </w:t>
            </w:r>
            <w:r w:rsidRPr="006F4191">
              <w:rPr>
                <w:rFonts w:ascii="Times New Roman" w:eastAsia="@Arial Unicode MS" w:hAnsi="Times New Roman"/>
                <w:lang w:val="lv-LV"/>
              </w:rPr>
              <w:t>un</w:t>
            </w:r>
            <w:r w:rsidRPr="006F4191">
              <w:rPr>
                <w:rFonts w:ascii="Times New Roman" w:eastAsia="@Arial Unicode MS" w:hAnsi="Times New Roman"/>
                <w:b/>
                <w:lang w:val="lv-LV"/>
              </w:rPr>
              <w:t xml:space="preserve"> </w:t>
            </w:r>
            <w:r w:rsidRPr="006F4191">
              <w:rPr>
                <w:rFonts w:ascii="Times New Roman" w:hAnsi="Times New Roman"/>
                <w:lang w:val="lv-LV"/>
              </w:rPr>
              <w:t xml:space="preserve">zīmju reģistrācijās ietverto pakalpojumu identiskumu un līdzību, pastāv iespēja, ka attiecīgie patērētāji minētās zīmes sajauc vai uztver kā savstarpēji saistītas. Apelācijas padome </w:t>
            </w:r>
            <w:r w:rsidRPr="006F4191">
              <w:rPr>
                <w:rFonts w:ascii="Times New Roman" w:eastAsia="@Arial Unicode MS" w:hAnsi="Times New Roman"/>
                <w:lang w:val="lv-LV"/>
              </w:rPr>
              <w:t xml:space="preserve">konstatēja, ka šajā lietā var atzīt pretstatītās Eiropas Savienības preču zīmes </w:t>
            </w:r>
            <w:r w:rsidRPr="006F4191">
              <w:rPr>
                <w:rFonts w:ascii="Times New Roman" w:eastAsia="@Arial Unicode MS" w:hAnsi="Times New Roman"/>
                <w:b/>
                <w:lang w:val="lv-LV"/>
              </w:rPr>
              <w:t>SKY</w:t>
            </w:r>
            <w:r w:rsidRPr="006F4191">
              <w:rPr>
                <w:rFonts w:ascii="Times New Roman" w:eastAsia="@Arial Unicode MS" w:hAnsi="Times New Roman"/>
                <w:lang w:val="lv-LV"/>
              </w:rPr>
              <w:t xml:space="preserve"> (Nr. EUTM 010032282) augsto reputāciju būtiskā Eiropas Savienības daļā, un</w:t>
            </w:r>
            <w:r w:rsidRPr="006F4191">
              <w:rPr>
                <w:rFonts w:ascii="Times New Roman" w:hAnsi="Times New Roman"/>
                <w:lang w:val="lv-LV"/>
              </w:rPr>
              <w:t xml:space="preserve"> apstrīdētās zīmes </w:t>
            </w:r>
            <w:r w:rsidRPr="006F4191">
              <w:rPr>
                <w:rFonts w:ascii="Times New Roman" w:hAnsi="Times New Roman"/>
                <w:b/>
                <w:lang w:val="lv-LV"/>
              </w:rPr>
              <w:t>SkyPhone</w:t>
            </w:r>
            <w:r w:rsidRPr="006F4191">
              <w:rPr>
                <w:rFonts w:ascii="Times New Roman" w:hAnsi="Times New Roman"/>
                <w:lang w:val="lv-LV"/>
              </w:rPr>
              <w:t xml:space="preserve"> lietošana </w:t>
            </w:r>
            <w:r w:rsidRPr="006F4191">
              <w:rPr>
                <w:rFonts w:ascii="Times New Roman" w:hAnsi="Times New Roman"/>
                <w:lang w:val="lv-LV"/>
              </w:rPr>
              <w:lastRenderedPageBreak/>
              <w:t xml:space="preserve">attiecībā uz tās reģistrācijā ietvertajiem televīzijas pārraides pakalpojumiem var dot iespēju negodīgi izmantot agrākās preču zīmes </w:t>
            </w:r>
            <w:r w:rsidRPr="006F4191">
              <w:rPr>
                <w:rFonts w:ascii="Times New Roman" w:hAnsi="Times New Roman"/>
                <w:b/>
                <w:lang w:val="lv-LV"/>
              </w:rPr>
              <w:t>SKY</w:t>
            </w:r>
            <w:r w:rsidRPr="006F4191">
              <w:rPr>
                <w:rFonts w:ascii="Times New Roman" w:hAnsi="Times New Roman"/>
                <w:lang w:val="lv-LV"/>
              </w:rPr>
              <w:t xml:space="preserve"> reputāciju tādējādi, ka attiecīgie pakalpojumi kļūtu vairāk pieprasīti preču zīmes </w:t>
            </w:r>
            <w:r w:rsidRPr="006F4191">
              <w:rPr>
                <w:rFonts w:ascii="Times New Roman" w:hAnsi="Times New Roman"/>
                <w:b/>
                <w:lang w:val="lv-LV"/>
              </w:rPr>
              <w:t>SKY</w:t>
            </w:r>
            <w:r w:rsidRPr="006F4191">
              <w:rPr>
                <w:rFonts w:ascii="Times New Roman" w:hAnsi="Times New Roman"/>
                <w:lang w:val="lv-LV"/>
              </w:rPr>
              <w:t xml:space="preserve"> augstās reputācijas dēļ, kā arī šāda apstrīdētās zīmes izmantošana var kaitēt iebilduma iesniedzēja interesēm. </w:t>
            </w:r>
          </w:p>
          <w:p w:rsidR="00B50101" w:rsidRPr="006F4191" w:rsidRDefault="00B50101" w:rsidP="00B50101">
            <w:pPr>
              <w:jc w:val="both"/>
              <w:rPr>
                <w:rFonts w:ascii="Times New Roman" w:hAnsi="Times New Roman"/>
                <w:lang w:val="lv-LV"/>
              </w:rPr>
            </w:pPr>
            <w:r w:rsidRPr="006F4191">
              <w:rPr>
                <w:rFonts w:ascii="Times New Roman" w:hAnsi="Times New Roman"/>
                <w:lang w:val="lv-LV"/>
              </w:rPr>
              <w:t>(</w:t>
            </w:r>
            <w:r w:rsidRPr="006F4191">
              <w:rPr>
                <w:rFonts w:ascii="Times New Roman" w:hAnsi="Times New Roman"/>
                <w:i/>
                <w:lang w:val="lv-LV"/>
              </w:rPr>
              <w:t>lēmums stājies spēkā</w:t>
            </w:r>
            <w:r w:rsidRPr="006F4191">
              <w:rPr>
                <w:rFonts w:ascii="Times New Roman" w:hAnsi="Times New Roman"/>
                <w:lang w:val="lv-LV"/>
              </w:rPr>
              <w:t>)</w:t>
            </w:r>
          </w:p>
        </w:tc>
        <w:tc>
          <w:tcPr>
            <w:tcW w:w="2410" w:type="dxa"/>
          </w:tcPr>
          <w:p w:rsidR="00B50101" w:rsidRPr="006F4191" w:rsidRDefault="00B50101" w:rsidP="00B50101">
            <w:pPr>
              <w:rPr>
                <w:rFonts w:ascii="Times New Roman" w:eastAsia="@Arial Unicode MS" w:hAnsi="Times New Roman"/>
                <w:lang w:val="lv-LV"/>
              </w:rPr>
            </w:pPr>
            <w:r w:rsidRPr="006F4191">
              <w:rPr>
                <w:rFonts w:ascii="Times New Roman" w:hAnsi="Times New Roman"/>
                <w:b/>
                <w:lang w:val="lv-LV"/>
              </w:rPr>
              <w:lastRenderedPageBreak/>
              <w:t>SKY</w:t>
            </w:r>
            <w:r w:rsidRPr="006F4191">
              <w:rPr>
                <w:rFonts w:ascii="Times New Roman" w:hAnsi="Times New Roman"/>
                <w:lang w:val="lv-LV"/>
              </w:rPr>
              <w:t xml:space="preserve">, </w:t>
            </w:r>
            <w:r w:rsidRPr="006F4191">
              <w:rPr>
                <w:rFonts w:ascii="Times New Roman" w:eastAsia="@Arial Unicode MS" w:hAnsi="Times New Roman"/>
                <w:b/>
                <w:lang w:val="lv-LV"/>
              </w:rPr>
              <w:t>SKY MOBILE</w:t>
            </w:r>
            <w:r w:rsidRPr="006F4191">
              <w:rPr>
                <w:rFonts w:ascii="Times New Roman" w:eastAsia="@Arial Unicode MS" w:hAnsi="Times New Roman"/>
                <w:lang w:val="lv-LV"/>
              </w:rPr>
              <w:t xml:space="preserve">, </w:t>
            </w:r>
            <w:r w:rsidRPr="006F4191">
              <w:rPr>
                <w:rFonts w:ascii="Times New Roman" w:eastAsia="@Arial Unicode MS" w:hAnsi="Times New Roman"/>
                <w:b/>
                <w:lang w:val="lv-LV"/>
              </w:rPr>
              <w:t>SKY TALK</w:t>
            </w:r>
            <w:r w:rsidRPr="006F4191">
              <w:rPr>
                <w:rFonts w:ascii="Times New Roman" w:eastAsia="@Arial Unicode MS" w:hAnsi="Times New Roman"/>
                <w:lang w:val="lv-LV"/>
              </w:rPr>
              <w:t xml:space="preserve">, </w:t>
            </w:r>
            <w:r w:rsidRPr="006F4191">
              <w:rPr>
                <w:rFonts w:ascii="Times New Roman" w:eastAsia="@Arial Unicode MS" w:hAnsi="Times New Roman"/>
                <w:b/>
                <w:lang w:val="lv-LV"/>
              </w:rPr>
              <w:t>SKY BOX</w:t>
            </w:r>
            <w:r w:rsidRPr="006F4191">
              <w:rPr>
                <w:rFonts w:ascii="Times New Roman" w:eastAsia="@Arial Unicode MS" w:hAnsi="Times New Roman"/>
                <w:lang w:val="lv-LV"/>
              </w:rPr>
              <w:t xml:space="preserve">, </w:t>
            </w:r>
            <w:r w:rsidRPr="006F4191">
              <w:rPr>
                <w:rFonts w:ascii="Times New Roman" w:eastAsia="@Arial Unicode MS" w:hAnsi="Times New Roman"/>
                <w:b/>
                <w:lang w:val="lv-LV"/>
              </w:rPr>
              <w:t>SKY TV</w:t>
            </w:r>
            <w:r w:rsidRPr="006F4191">
              <w:rPr>
                <w:rFonts w:ascii="Times New Roman" w:eastAsia="@Arial Unicode MS" w:hAnsi="Times New Roman"/>
                <w:lang w:val="lv-LV"/>
              </w:rPr>
              <w:t xml:space="preserve">, </w:t>
            </w:r>
            <w:r w:rsidRPr="006F4191">
              <w:rPr>
                <w:rFonts w:ascii="Times New Roman" w:eastAsia="@Arial Unicode MS" w:hAnsi="Times New Roman"/>
                <w:b/>
                <w:lang w:val="lv-LV"/>
              </w:rPr>
              <w:t>SKY HD</w:t>
            </w:r>
            <w:r w:rsidRPr="006F4191">
              <w:rPr>
                <w:rFonts w:ascii="Times New Roman" w:eastAsia="@Arial Unicode MS" w:hAnsi="Times New Roman"/>
                <w:lang w:val="lv-LV"/>
              </w:rPr>
              <w:t xml:space="preserve">, </w:t>
            </w:r>
          </w:p>
          <w:p w:rsidR="00B50101" w:rsidRPr="006F4191" w:rsidRDefault="00B50101" w:rsidP="00B50101">
            <w:pPr>
              <w:rPr>
                <w:rFonts w:ascii="Times New Roman" w:eastAsia="@Arial Unicode MS" w:hAnsi="Times New Roman"/>
                <w:lang w:val="lv-LV"/>
              </w:rPr>
            </w:pPr>
            <w:r w:rsidRPr="006F4191">
              <w:rPr>
                <w:rFonts w:ascii="Times New Roman" w:eastAsia="@Arial Unicode MS" w:hAnsi="Times New Roman"/>
                <w:b/>
                <w:lang w:val="lv-LV"/>
              </w:rPr>
              <w:t>SKY VISION</w:t>
            </w:r>
          </w:p>
        </w:tc>
        <w:tc>
          <w:tcPr>
            <w:tcW w:w="2693" w:type="dxa"/>
          </w:tcPr>
          <w:p w:rsidR="00B50101" w:rsidRPr="006F4191" w:rsidRDefault="00B50101" w:rsidP="00B50101">
            <w:pPr>
              <w:rPr>
                <w:rFonts w:ascii="Times New Roman" w:hAnsi="Times New Roman"/>
                <w:b/>
                <w:lang w:val="lv-LV"/>
              </w:rPr>
            </w:pPr>
            <w:r w:rsidRPr="006F4191">
              <w:rPr>
                <w:rFonts w:ascii="Times New Roman" w:hAnsi="Times New Roman"/>
                <w:b/>
                <w:lang w:val="lv-LV"/>
              </w:rPr>
              <w:t>SkyPhone</w:t>
            </w:r>
          </w:p>
        </w:tc>
        <w:tc>
          <w:tcPr>
            <w:tcW w:w="2694" w:type="dxa"/>
          </w:tcPr>
          <w:p w:rsidR="00B50101" w:rsidRPr="006F4191" w:rsidRDefault="00B50101" w:rsidP="00B50101">
            <w:pPr>
              <w:rPr>
                <w:rFonts w:ascii="Times New Roman" w:hAnsi="Times New Roman"/>
              </w:rPr>
            </w:pPr>
            <w:r w:rsidRPr="006F4191">
              <w:rPr>
                <w:rFonts w:ascii="Times New Roman" w:hAnsi="Times New Roman"/>
              </w:rPr>
              <w:t xml:space="preserve">RIAP/2017/M </w:t>
            </w:r>
            <w:r w:rsidRPr="006F4191">
              <w:rPr>
                <w:rFonts w:ascii="Times New Roman" w:eastAsia="@Arial Unicode MS" w:hAnsi="Times New Roman"/>
              </w:rPr>
              <w:t>70 549</w:t>
            </w:r>
            <w:r w:rsidRPr="006F4191">
              <w:rPr>
                <w:rFonts w:ascii="Times New Roman" w:hAnsi="Times New Roman"/>
              </w:rPr>
              <w:t>-Ie</w:t>
            </w:r>
          </w:p>
          <w:p w:rsidR="00B50101" w:rsidRPr="006F4191" w:rsidRDefault="00B50101" w:rsidP="00B50101">
            <w:pPr>
              <w:rPr>
                <w:rFonts w:ascii="Times New Roman" w:hAnsi="Times New Roman"/>
                <w:lang w:val="lv-LV"/>
              </w:rPr>
            </w:pPr>
          </w:p>
        </w:tc>
      </w:tr>
      <w:tr w:rsidR="00B50101" w:rsidRPr="006F4191" w:rsidTr="00DE26DD">
        <w:tc>
          <w:tcPr>
            <w:tcW w:w="1696" w:type="dxa"/>
          </w:tcPr>
          <w:p w:rsidR="00B50101" w:rsidRPr="006F4191" w:rsidRDefault="001F12EB" w:rsidP="0095018D">
            <w:pPr>
              <w:rPr>
                <w:rFonts w:ascii="Times New Roman" w:hAnsi="Times New Roman"/>
                <w:lang w:val="lv-LV"/>
              </w:rPr>
            </w:pPr>
            <w:r w:rsidRPr="008561F1">
              <w:rPr>
                <w:rFonts w:ascii="Times New Roman" w:hAnsi="Times New Roman"/>
                <w:lang w:val="lv-LV"/>
              </w:rPr>
              <w:t>Preču zīmju sākumdaļas loma to līdzības un sajaukšanas iespējas izvērtējumā</w:t>
            </w:r>
          </w:p>
        </w:tc>
        <w:tc>
          <w:tcPr>
            <w:tcW w:w="5387" w:type="dxa"/>
          </w:tcPr>
          <w:p w:rsidR="0094196F" w:rsidRPr="006F4191" w:rsidRDefault="0094196F" w:rsidP="0094196F">
            <w:pPr>
              <w:jc w:val="both"/>
              <w:rPr>
                <w:rFonts w:ascii="Times New Roman" w:eastAsia="@Arial Unicode MS" w:hAnsi="Times New Roman"/>
                <w:lang w:val="lv-LV"/>
              </w:rPr>
            </w:pPr>
            <w:r w:rsidRPr="006F4191">
              <w:rPr>
                <w:rFonts w:ascii="Times New Roman" w:hAnsi="Times New Roman"/>
                <w:lang w:val="lv-LV"/>
              </w:rPr>
              <w:t xml:space="preserve">Noraidīts Vācijas uzņēmējsabiedrības BEIERSDORF AG iebildums pret uzņēmējsabiedrības LABORATOIRES BIOCOS (Société par Actions Simplifiée) (Francija) </w:t>
            </w:r>
            <w:r w:rsidRPr="006F4191">
              <w:rPr>
                <w:rFonts w:ascii="Times New Roman" w:eastAsia="@Arial Unicode MS" w:hAnsi="Times New Roman"/>
                <w:lang w:val="lv-LV"/>
              </w:rPr>
              <w:t xml:space="preserve">starptautiski reģistrētās </w:t>
            </w:r>
            <w:r w:rsidRPr="006F4191">
              <w:rPr>
                <w:rFonts w:ascii="Times New Roman" w:hAnsi="Times New Roman"/>
                <w:lang w:val="lv-LV"/>
              </w:rPr>
              <w:t>preču zīmes</w:t>
            </w:r>
            <w:r w:rsidRPr="006F4191">
              <w:rPr>
                <w:rFonts w:ascii="Times New Roman" w:hAnsi="Times New Roman"/>
                <w:b/>
                <w:lang w:val="lv-LV"/>
              </w:rPr>
              <w:t xml:space="preserve"> </w:t>
            </w:r>
            <w:r w:rsidRPr="006F4191">
              <w:rPr>
                <w:rFonts w:ascii="Times New Roman" w:eastAsia="@Arial Unicode MS" w:hAnsi="Times New Roman"/>
                <w:b/>
                <w:lang w:val="lv-LV"/>
              </w:rPr>
              <w:t xml:space="preserve">lovea </w:t>
            </w:r>
            <w:r w:rsidRPr="006F4191">
              <w:rPr>
                <w:rFonts w:ascii="Times New Roman" w:eastAsia="@Arial Unicode MS" w:hAnsi="Times New Roman"/>
                <w:lang w:val="lv-LV"/>
              </w:rPr>
              <w:t>(fig.)</w:t>
            </w:r>
            <w:r w:rsidRPr="006F4191">
              <w:rPr>
                <w:rFonts w:ascii="Times New Roman" w:eastAsia="@Arial Unicode MS" w:hAnsi="Times New Roman"/>
                <w:b/>
                <w:lang w:val="lv-LV"/>
              </w:rPr>
              <w:t xml:space="preserve"> </w:t>
            </w:r>
            <w:r w:rsidRPr="006F4191">
              <w:rPr>
                <w:rFonts w:ascii="Times New Roman" w:eastAsia="@Arial Unicode MS" w:hAnsi="Times New Roman"/>
                <w:lang w:val="lv-LV"/>
              </w:rPr>
              <w:t>(reģ. </w:t>
            </w:r>
            <w:r w:rsidRPr="006F4191">
              <w:rPr>
                <w:rFonts w:ascii="Times New Roman" w:hAnsi="Times New Roman"/>
                <w:lang w:val="lv-LV"/>
              </w:rPr>
              <w:t>Nr. </w:t>
            </w:r>
            <w:r w:rsidRPr="006F4191">
              <w:rPr>
                <w:rFonts w:ascii="Times New Roman" w:eastAsia="@Arial Unicode MS" w:hAnsi="Times New Roman"/>
                <w:lang w:val="lv-LV"/>
              </w:rPr>
              <w:t>WO 912 896)</w:t>
            </w:r>
            <w:r w:rsidRPr="006F4191">
              <w:rPr>
                <w:rFonts w:ascii="Times New Roman" w:hAnsi="Times New Roman"/>
                <w:lang w:val="lv-LV"/>
              </w:rPr>
              <w:t xml:space="preserve"> attiecinājumu uz Latviju. Apelācijas padome ne</w:t>
            </w:r>
            <w:r w:rsidRPr="006F4191">
              <w:rPr>
                <w:rFonts w:ascii="Times New Roman" w:eastAsia="@Arial Unicode MS" w:hAnsi="Times New Roman"/>
                <w:lang w:val="lv-LV"/>
              </w:rPr>
              <w:t>piekrita iebilduma iesniedzējam, ka, p</w:t>
            </w:r>
            <w:r w:rsidRPr="006F4191">
              <w:rPr>
                <w:rFonts w:ascii="Times New Roman" w:hAnsi="Times New Roman"/>
                <w:lang w:val="lv-LV"/>
              </w:rPr>
              <w:t>astāvot agrākām pretstatītajām zīmēm, kas reģistrētas 3. un 5. klases precēm,</w:t>
            </w:r>
            <w:r w:rsidRPr="006F4191">
              <w:rPr>
                <w:rFonts w:ascii="Times New Roman" w:eastAsia="@Arial Unicode MS" w:hAnsi="Times New Roman"/>
                <w:bCs/>
                <w:lang w:val="lv-LV"/>
              </w:rPr>
              <w:t xml:space="preserve"> un </w:t>
            </w:r>
            <w:r w:rsidRPr="006F4191">
              <w:rPr>
                <w:rFonts w:ascii="Times New Roman" w:eastAsia="@Arial Unicode MS" w:hAnsi="Times New Roman"/>
                <w:lang w:val="lv-LV"/>
              </w:rPr>
              <w:t xml:space="preserve">parādoties tirgū preču zīmei </w:t>
            </w:r>
            <w:r w:rsidRPr="006F4191">
              <w:rPr>
                <w:rFonts w:ascii="Times New Roman" w:eastAsia="@Arial Unicode MS" w:hAnsi="Times New Roman"/>
                <w:b/>
                <w:lang w:val="lv-LV"/>
              </w:rPr>
              <w:t xml:space="preserve">lovea </w:t>
            </w:r>
            <w:r w:rsidRPr="006F4191">
              <w:rPr>
                <w:rFonts w:ascii="Times New Roman" w:eastAsia="@Arial Unicode MS" w:hAnsi="Times New Roman"/>
                <w:lang w:val="lv-LV"/>
              </w:rPr>
              <w:t>(fig.)</w:t>
            </w:r>
            <w:r w:rsidRPr="006F4191">
              <w:rPr>
                <w:rFonts w:ascii="Times New Roman" w:eastAsia="@Arial Unicode MS" w:hAnsi="Times New Roman"/>
                <w:b/>
                <w:lang w:val="lv-LV"/>
              </w:rPr>
              <w:t xml:space="preserve"> </w:t>
            </w:r>
            <w:r w:rsidRPr="006F4191">
              <w:rPr>
                <w:rFonts w:ascii="Times New Roman" w:eastAsia="@Arial Unicode MS" w:hAnsi="Times New Roman"/>
                <w:lang w:val="lv-LV"/>
              </w:rPr>
              <w:t>attiecībā uz 3. un 5. klases precēm</w:t>
            </w:r>
            <w:r w:rsidRPr="006F4191">
              <w:rPr>
                <w:rFonts w:ascii="Times New Roman" w:hAnsi="Times New Roman"/>
                <w:lang w:val="lv-LV"/>
              </w:rPr>
              <w:t>, patērētāji to asociēs ar agrākajām preču zīmēm. Apelācijas padomes ieskatā</w:t>
            </w:r>
            <w:bookmarkStart w:id="0" w:name="_GoBack"/>
            <w:bookmarkEnd w:id="0"/>
            <w:r w:rsidRPr="006F4191">
              <w:rPr>
                <w:rFonts w:ascii="Times New Roman" w:hAnsi="Times New Roman"/>
                <w:lang w:val="lv-LV"/>
              </w:rPr>
              <w:t xml:space="preserve"> šādu iespēju novērš atšķirības salīdzināmo zīmju vārdisko elementu fonētiskajā un vizuālajā uztverē un būtiskas atšķirības zīmju semantiskajā salīdzinājumā. Apelācijas padome uzskatīja, ka apstrīdētās zīmes </w:t>
            </w:r>
            <w:r w:rsidRPr="006F4191">
              <w:rPr>
                <w:rFonts w:ascii="Times New Roman" w:eastAsia="@Arial Unicode MS" w:hAnsi="Times New Roman"/>
                <w:b/>
                <w:lang w:val="lv-LV"/>
              </w:rPr>
              <w:t xml:space="preserve">lovea </w:t>
            </w:r>
            <w:r w:rsidRPr="006F4191">
              <w:rPr>
                <w:rFonts w:ascii="Times New Roman" w:eastAsia="@Arial Unicode MS" w:hAnsi="Times New Roman"/>
                <w:lang w:val="lv-LV"/>
              </w:rPr>
              <w:t>(fig.)</w:t>
            </w:r>
            <w:r w:rsidRPr="006F4191">
              <w:rPr>
                <w:rFonts w:ascii="Times New Roman" w:eastAsia="@Arial Unicode MS" w:hAnsi="Times New Roman"/>
                <w:b/>
                <w:lang w:val="lv-LV"/>
              </w:rPr>
              <w:t xml:space="preserve"> </w:t>
            </w:r>
            <w:r w:rsidRPr="006F4191">
              <w:rPr>
                <w:rFonts w:ascii="Times New Roman" w:hAnsi="Times New Roman"/>
                <w:lang w:val="lv-LV"/>
              </w:rPr>
              <w:t xml:space="preserve">un pretstatīto zīmju </w:t>
            </w:r>
            <w:r w:rsidRPr="006F4191">
              <w:rPr>
                <w:rFonts w:ascii="Times New Roman" w:eastAsia="@Arial Unicode MS" w:hAnsi="Times New Roman"/>
                <w:b/>
                <w:lang w:val="lv-LV"/>
              </w:rPr>
              <w:t xml:space="preserve">NIVEA </w:t>
            </w:r>
            <w:r w:rsidRPr="006F4191">
              <w:rPr>
                <w:rFonts w:ascii="Times New Roman" w:eastAsia="@Arial Unicode MS" w:hAnsi="Times New Roman"/>
                <w:lang w:val="lv-LV"/>
              </w:rPr>
              <w:t xml:space="preserve">un </w:t>
            </w:r>
            <w:r w:rsidRPr="006F4191">
              <w:rPr>
                <w:rFonts w:ascii="Times New Roman" w:eastAsia="@Arial Unicode MS" w:hAnsi="Times New Roman"/>
                <w:b/>
                <w:lang w:val="lv-LV"/>
              </w:rPr>
              <w:t xml:space="preserve">NIVEA </w:t>
            </w:r>
            <w:r w:rsidRPr="006F4191">
              <w:rPr>
                <w:rFonts w:ascii="Times New Roman" w:eastAsia="@Arial Unicode MS" w:hAnsi="Times New Roman"/>
                <w:lang w:val="lv-LV"/>
              </w:rPr>
              <w:t>(fig.)</w:t>
            </w:r>
            <w:r w:rsidRPr="006F4191">
              <w:rPr>
                <w:rFonts w:ascii="Times New Roman" w:eastAsia="@Arial Unicode MS" w:hAnsi="Times New Roman"/>
                <w:b/>
                <w:lang w:val="lv-LV"/>
              </w:rPr>
              <w:t xml:space="preserve"> </w:t>
            </w:r>
            <w:r w:rsidRPr="006F4191">
              <w:rPr>
                <w:rFonts w:ascii="Times New Roman" w:hAnsi="Times New Roman"/>
                <w:lang w:val="lv-LV"/>
              </w:rPr>
              <w:t xml:space="preserve">līdzība nav konstatējama pietiekamā apjomā, kā arī nav konstatēts tas, ka šādu vēlākās preču zīmes lietošanu patērētāji var uztvert kā norādi uz saistību starp šīm precēm un Eiropas Savienības preču zīmju (ES preču zīmju) īpašnieku un šāda lietošana var kaitēt ES preču zīmju īpašnieka interesēm, proti, patērētāju uztverē neveidosies asociācija starp apstrīdēto zīmi un pretstatītajām ES preču zīmēm vai to īpašnieku. Apelācijas padomes ieskatā </w:t>
            </w:r>
            <w:r w:rsidRPr="006F4191">
              <w:rPr>
                <w:rFonts w:ascii="Times New Roman" w:eastAsia="@Arial Unicode MS" w:hAnsi="Times New Roman"/>
                <w:lang w:val="lv-LV"/>
              </w:rPr>
              <w:t xml:space="preserve">iebilduma iesniedzēja puses argumenti par apstrīdētās zīmes pieteikšanu reģistrācijai ar acīmredzami negodprātīgu nolūku bija vairāk deklaratīvi un nebalstījās uz citiem pierādījumiem kā vienīgi uz pieņēmumu, ka salīdzināmās zīmes ir sajaucami līdzīgas. Lietā nebija strīda par to, ka pretstatītās zīmes </w:t>
            </w:r>
            <w:r w:rsidRPr="006F4191">
              <w:rPr>
                <w:rFonts w:ascii="Times New Roman" w:eastAsia="@Arial Unicode MS" w:hAnsi="Times New Roman"/>
                <w:b/>
                <w:lang w:val="lv-LV"/>
              </w:rPr>
              <w:t>NIVEA</w:t>
            </w:r>
            <w:r w:rsidRPr="006F4191">
              <w:rPr>
                <w:rFonts w:ascii="Times New Roman" w:eastAsia="@Arial Unicode MS" w:hAnsi="Times New Roman"/>
                <w:lang w:val="lv-LV"/>
              </w:rPr>
              <w:t xml:space="preserve"> ir atzīstamas par plaši pazīstamām zīmēm Latvijā attiecībā uz 3. klases precēm, tomēr tika konstatēts, ka </w:t>
            </w:r>
            <w:r w:rsidRPr="006F4191">
              <w:rPr>
                <w:rFonts w:ascii="Times New Roman" w:hAnsi="Times New Roman"/>
                <w:lang w:val="lv-LV"/>
              </w:rPr>
              <w:t xml:space="preserve">salīdzināmās zīmes ir pietiekami </w:t>
            </w:r>
            <w:r w:rsidRPr="006F4191">
              <w:rPr>
                <w:rFonts w:ascii="Times New Roman" w:hAnsi="Times New Roman"/>
                <w:lang w:val="lv-LV"/>
              </w:rPr>
              <w:lastRenderedPageBreak/>
              <w:t xml:space="preserve">atšķirīgas un nav uzskatāmas par tik līdzīgām, ka iespējama sajaukšana, un tādējādi nav konstatējams zīmes </w:t>
            </w:r>
            <w:r w:rsidRPr="006F4191">
              <w:rPr>
                <w:rFonts w:ascii="Times New Roman" w:hAnsi="Times New Roman"/>
                <w:b/>
                <w:lang w:val="lv-LV"/>
              </w:rPr>
              <w:t>NIVEA</w:t>
            </w:r>
            <w:r w:rsidRPr="006F4191">
              <w:rPr>
                <w:rFonts w:ascii="Times New Roman" w:hAnsi="Times New Roman"/>
                <w:lang w:val="lv-LV"/>
              </w:rPr>
              <w:t xml:space="preserve"> atveidojums vai imitācija apstrīdētajā zīmē </w:t>
            </w:r>
            <w:r w:rsidRPr="006F4191">
              <w:rPr>
                <w:rFonts w:ascii="Times New Roman" w:eastAsia="@Arial Unicode MS" w:hAnsi="Times New Roman"/>
                <w:b/>
                <w:lang w:val="lv-LV"/>
              </w:rPr>
              <w:t xml:space="preserve">lovea </w:t>
            </w:r>
            <w:r w:rsidRPr="006F4191">
              <w:rPr>
                <w:rFonts w:ascii="Times New Roman" w:eastAsia="@Arial Unicode MS" w:hAnsi="Times New Roman"/>
                <w:lang w:val="lv-LV"/>
              </w:rPr>
              <w:t>(fig.).</w:t>
            </w:r>
          </w:p>
          <w:p w:rsidR="00B50101" w:rsidRPr="006F4191" w:rsidRDefault="0094196F" w:rsidP="0057347A">
            <w:pPr>
              <w:jc w:val="both"/>
              <w:rPr>
                <w:rFonts w:ascii="Times New Roman" w:hAnsi="Times New Roman"/>
                <w:lang w:val="lv-LV"/>
              </w:rPr>
            </w:pPr>
            <w:r w:rsidRPr="006F4191">
              <w:rPr>
                <w:rFonts w:ascii="Times New Roman" w:hAnsi="Times New Roman"/>
                <w:lang w:val="lv-LV"/>
              </w:rPr>
              <w:t>(</w:t>
            </w:r>
            <w:r w:rsidRPr="006F4191">
              <w:rPr>
                <w:rFonts w:ascii="Times New Roman" w:hAnsi="Times New Roman"/>
                <w:i/>
                <w:lang w:val="lv-LV"/>
              </w:rPr>
              <w:t xml:space="preserve">lēmums </w:t>
            </w:r>
            <w:r w:rsidR="00A73299" w:rsidRPr="006F4191">
              <w:rPr>
                <w:rFonts w:ascii="Times New Roman" w:hAnsi="Times New Roman"/>
                <w:i/>
                <w:lang w:val="lv-LV"/>
              </w:rPr>
              <w:t xml:space="preserve">vēl </w:t>
            </w:r>
            <w:r w:rsidRPr="006F4191">
              <w:rPr>
                <w:rFonts w:ascii="Times New Roman" w:hAnsi="Times New Roman"/>
                <w:i/>
                <w:lang w:val="lv-LV"/>
              </w:rPr>
              <w:t>n</w:t>
            </w:r>
            <w:r w:rsidR="00A73299" w:rsidRPr="006F4191">
              <w:rPr>
                <w:rFonts w:ascii="Times New Roman" w:hAnsi="Times New Roman"/>
                <w:i/>
                <w:lang w:val="lv-LV"/>
              </w:rPr>
              <w:t>av</w:t>
            </w:r>
            <w:r w:rsidRPr="006F4191">
              <w:rPr>
                <w:rFonts w:ascii="Times New Roman" w:hAnsi="Times New Roman"/>
                <w:i/>
                <w:lang w:val="lv-LV"/>
              </w:rPr>
              <w:t xml:space="preserve"> stājies spēkā</w:t>
            </w:r>
            <w:r w:rsidR="00F53FF1" w:rsidRPr="006F4191">
              <w:rPr>
                <w:rFonts w:ascii="Times New Roman" w:hAnsi="Times New Roman"/>
                <w:i/>
                <w:lang w:val="lv-LV"/>
              </w:rPr>
              <w:t>, jo iebilduma iesniedzēja puse vērsusies tiesā</w:t>
            </w:r>
            <w:r w:rsidRPr="006F4191">
              <w:rPr>
                <w:rFonts w:ascii="Times New Roman" w:hAnsi="Times New Roman"/>
                <w:lang w:val="lv-LV"/>
              </w:rPr>
              <w:t>)</w:t>
            </w:r>
          </w:p>
        </w:tc>
        <w:tc>
          <w:tcPr>
            <w:tcW w:w="2410" w:type="dxa"/>
          </w:tcPr>
          <w:p w:rsidR="00A73299" w:rsidRPr="006F4191" w:rsidRDefault="00A73299" w:rsidP="00A73299">
            <w:pPr>
              <w:rPr>
                <w:rFonts w:ascii="Times New Roman" w:hAnsi="Times New Roman"/>
                <w:b/>
                <w:lang w:val="lv-LV"/>
              </w:rPr>
            </w:pPr>
            <w:r w:rsidRPr="006F4191">
              <w:rPr>
                <w:rFonts w:ascii="Times New Roman" w:eastAsia="@Arial Unicode MS" w:hAnsi="Times New Roman"/>
                <w:b/>
              </w:rPr>
              <w:lastRenderedPageBreak/>
              <w:t>NIVEA,</w:t>
            </w:r>
            <w:r w:rsidRPr="006F4191">
              <w:rPr>
                <w:rFonts w:ascii="Times New Roman" w:hAnsi="Times New Roman"/>
                <w:b/>
                <w:lang w:val="lv-LV"/>
              </w:rPr>
              <w:t xml:space="preserve"> </w:t>
            </w:r>
          </w:p>
          <w:p w:rsidR="00A73299" w:rsidRPr="006F4191" w:rsidRDefault="00A73299" w:rsidP="00A73299">
            <w:pPr>
              <w:rPr>
                <w:rFonts w:ascii="Times New Roman" w:eastAsia="@Arial Unicode MS" w:hAnsi="Times New Roman"/>
              </w:rPr>
            </w:pPr>
            <w:r w:rsidRPr="006F4191">
              <w:rPr>
                <w:rFonts w:ascii="Times New Roman" w:eastAsia="@Arial Unicode MS" w:hAnsi="Times New Roman"/>
                <w:b/>
              </w:rPr>
              <w:t xml:space="preserve">NIVEA </w:t>
            </w:r>
            <w:r w:rsidRPr="006F4191">
              <w:rPr>
                <w:rFonts w:ascii="Times New Roman" w:eastAsia="@Arial Unicode MS" w:hAnsi="Times New Roman"/>
              </w:rPr>
              <w:t>(fig.)</w:t>
            </w:r>
          </w:p>
          <w:p w:rsidR="00B50101" w:rsidRPr="006F4191" w:rsidRDefault="00A73299" w:rsidP="003515EC">
            <w:pPr>
              <w:rPr>
                <w:rFonts w:ascii="Times New Roman" w:hAnsi="Times New Roman"/>
                <w:noProof/>
                <w:lang w:val="lv-LV"/>
              </w:rPr>
            </w:pPr>
            <w:r w:rsidRPr="006F4191">
              <w:rPr>
                <w:rFonts w:ascii="Times New Roman" w:hAnsi="Times New Roman"/>
                <w:noProof/>
                <w:lang w:val="lv-LV"/>
              </w:rPr>
              <w:drawing>
                <wp:inline distT="0" distB="0" distL="0" distR="0" wp14:anchorId="3310A1A1" wp14:editId="20155BAE">
                  <wp:extent cx="1028700" cy="1028700"/>
                  <wp:effectExtent l="0" t="0" r="0" b="0"/>
                  <wp:docPr id="3" name="Attēls 3" descr="https://euipo.europa.eu/copla/image/CJ4JX4FZVCC523YA2TMALSKFLEQZBBAS3MRYVVL4IGWALEKITMMGLM2GXIIGRFAE6OMWK4UA4V5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uipo.europa.eu/copla/image/CJ4JX4FZVCC523YA2TMALSKFLEQZBBAS3MRYVVL4IGWALEKITMMGLM2GXIIGRFAE6OMWK4UA4V5Y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inline>
              </w:drawing>
            </w:r>
          </w:p>
        </w:tc>
        <w:tc>
          <w:tcPr>
            <w:tcW w:w="2693" w:type="dxa"/>
          </w:tcPr>
          <w:p w:rsidR="00A73299" w:rsidRPr="006F4191" w:rsidRDefault="00A73299" w:rsidP="00A73299">
            <w:pPr>
              <w:rPr>
                <w:rFonts w:ascii="Times New Roman" w:hAnsi="Times New Roman"/>
                <w:noProof/>
              </w:rPr>
            </w:pPr>
            <w:r w:rsidRPr="006F4191">
              <w:rPr>
                <w:rFonts w:ascii="Times New Roman" w:eastAsia="@Arial Unicode MS" w:hAnsi="Times New Roman"/>
                <w:b/>
              </w:rPr>
              <w:t xml:space="preserve">lovea </w:t>
            </w:r>
            <w:r w:rsidRPr="006F4191">
              <w:rPr>
                <w:rFonts w:ascii="Times New Roman" w:eastAsia="@Arial Unicode MS" w:hAnsi="Times New Roman"/>
              </w:rPr>
              <w:t>(fig.)</w:t>
            </w:r>
            <w:r w:rsidRPr="006F4191">
              <w:rPr>
                <w:rFonts w:ascii="Times New Roman" w:hAnsi="Times New Roman"/>
                <w:noProof/>
              </w:rPr>
              <w:t xml:space="preserve"> </w:t>
            </w:r>
          </w:p>
          <w:p w:rsidR="00B50101" w:rsidRPr="006F4191" w:rsidRDefault="00A73299" w:rsidP="002311D1">
            <w:pPr>
              <w:jc w:val="both"/>
              <w:rPr>
                <w:rFonts w:ascii="Times New Roman" w:hAnsi="Times New Roman"/>
                <w:noProof/>
                <w:lang w:val="lv-LV"/>
              </w:rPr>
            </w:pPr>
            <w:r w:rsidRPr="006F4191">
              <w:rPr>
                <w:rFonts w:ascii="Times New Roman" w:hAnsi="Times New Roman"/>
                <w:noProof/>
                <w:lang w:val="lv-LV"/>
              </w:rPr>
              <w:drawing>
                <wp:inline distT="0" distB="0" distL="0" distR="0" wp14:anchorId="5B87171D" wp14:editId="688EAD4B">
                  <wp:extent cx="1269950" cy="488442"/>
                  <wp:effectExtent l="0" t="0" r="6985" b="6985"/>
                  <wp:docPr id="14" name="Attēls 14" descr="lov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ve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17620" cy="506777"/>
                          </a:xfrm>
                          <a:prstGeom prst="rect">
                            <a:avLst/>
                          </a:prstGeom>
                          <a:noFill/>
                          <a:ln>
                            <a:noFill/>
                          </a:ln>
                        </pic:spPr>
                      </pic:pic>
                    </a:graphicData>
                  </a:graphic>
                </wp:inline>
              </w:drawing>
            </w:r>
          </w:p>
        </w:tc>
        <w:tc>
          <w:tcPr>
            <w:tcW w:w="2694" w:type="dxa"/>
          </w:tcPr>
          <w:p w:rsidR="00A73299" w:rsidRPr="006F4191" w:rsidRDefault="00A73299" w:rsidP="00A73299">
            <w:pPr>
              <w:rPr>
                <w:rFonts w:ascii="Times New Roman" w:hAnsi="Times New Roman"/>
              </w:rPr>
            </w:pPr>
            <w:r w:rsidRPr="006F4191">
              <w:rPr>
                <w:rFonts w:ascii="Times New Roman" w:hAnsi="Times New Roman"/>
              </w:rPr>
              <w:t xml:space="preserve">RIAP/2017/WO </w:t>
            </w:r>
            <w:r w:rsidRPr="006F4191">
              <w:rPr>
                <w:rFonts w:ascii="Times New Roman" w:eastAsia="@Arial Unicode MS" w:hAnsi="Times New Roman"/>
              </w:rPr>
              <w:t>912 896</w:t>
            </w:r>
            <w:r w:rsidRPr="006F4191">
              <w:rPr>
                <w:rFonts w:ascii="Times New Roman" w:hAnsi="Times New Roman"/>
              </w:rPr>
              <w:noBreakHyphen/>
              <w:t>Ie</w:t>
            </w:r>
          </w:p>
          <w:p w:rsidR="00B50101" w:rsidRPr="006F4191" w:rsidRDefault="00B50101" w:rsidP="004E4E61">
            <w:pPr>
              <w:rPr>
                <w:rFonts w:ascii="Times New Roman" w:eastAsia="@Arial Unicode MS" w:hAnsi="Times New Roman"/>
                <w:lang w:val="lv-LV"/>
              </w:rPr>
            </w:pPr>
          </w:p>
        </w:tc>
      </w:tr>
    </w:tbl>
    <w:p w:rsidR="008430DE" w:rsidRPr="006F4191" w:rsidRDefault="008430DE" w:rsidP="00293DD1">
      <w:pPr>
        <w:ind w:firstLine="720"/>
        <w:jc w:val="both"/>
        <w:rPr>
          <w:rFonts w:ascii="Times New Roman" w:hAnsi="Times New Roman"/>
          <w:lang w:val="lv-LV"/>
        </w:rPr>
      </w:pPr>
    </w:p>
    <w:p w:rsidR="008430DE" w:rsidRPr="006F4191" w:rsidRDefault="008430DE" w:rsidP="00A318D1">
      <w:pPr>
        <w:jc w:val="both"/>
        <w:rPr>
          <w:rFonts w:ascii="Times New Roman" w:hAnsi="Times New Roman"/>
          <w:lang w:val="lv-LV"/>
        </w:rPr>
      </w:pPr>
    </w:p>
    <w:sectPr w:rsidR="008430DE" w:rsidRPr="006F4191" w:rsidSect="00293DD1">
      <w:pgSz w:w="16838" w:h="11906"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901"/>
    <w:rsid w:val="0002389D"/>
    <w:rsid w:val="000C6277"/>
    <w:rsid w:val="0011111B"/>
    <w:rsid w:val="0012086A"/>
    <w:rsid w:val="001B1B23"/>
    <w:rsid w:val="001F12EB"/>
    <w:rsid w:val="0020481F"/>
    <w:rsid w:val="002311D1"/>
    <w:rsid w:val="00271B6B"/>
    <w:rsid w:val="00293DD1"/>
    <w:rsid w:val="003153C4"/>
    <w:rsid w:val="00334D54"/>
    <w:rsid w:val="00343164"/>
    <w:rsid w:val="003676F5"/>
    <w:rsid w:val="003774A7"/>
    <w:rsid w:val="003C2CF8"/>
    <w:rsid w:val="003C55D7"/>
    <w:rsid w:val="003E0417"/>
    <w:rsid w:val="00400AF6"/>
    <w:rsid w:val="004761A0"/>
    <w:rsid w:val="00485170"/>
    <w:rsid w:val="00494B42"/>
    <w:rsid w:val="00494B96"/>
    <w:rsid w:val="004E4E61"/>
    <w:rsid w:val="0057347A"/>
    <w:rsid w:val="005945CC"/>
    <w:rsid w:val="005A2E9A"/>
    <w:rsid w:val="005C22BD"/>
    <w:rsid w:val="005F77CC"/>
    <w:rsid w:val="00622901"/>
    <w:rsid w:val="00627B8E"/>
    <w:rsid w:val="00690E05"/>
    <w:rsid w:val="006E3091"/>
    <w:rsid w:val="006F4191"/>
    <w:rsid w:val="007E7953"/>
    <w:rsid w:val="00826B5A"/>
    <w:rsid w:val="00836F67"/>
    <w:rsid w:val="00840A5D"/>
    <w:rsid w:val="008430DE"/>
    <w:rsid w:val="008561F1"/>
    <w:rsid w:val="008E66B9"/>
    <w:rsid w:val="00910F71"/>
    <w:rsid w:val="0094196F"/>
    <w:rsid w:val="0095018D"/>
    <w:rsid w:val="00A23DE3"/>
    <w:rsid w:val="00A318D1"/>
    <w:rsid w:val="00A6337E"/>
    <w:rsid w:val="00A71FB2"/>
    <w:rsid w:val="00A73299"/>
    <w:rsid w:val="00AA349D"/>
    <w:rsid w:val="00B4369D"/>
    <w:rsid w:val="00B50101"/>
    <w:rsid w:val="00B62DD9"/>
    <w:rsid w:val="00B77E22"/>
    <w:rsid w:val="00C51B3E"/>
    <w:rsid w:val="00C542BB"/>
    <w:rsid w:val="00C918A9"/>
    <w:rsid w:val="00CA5562"/>
    <w:rsid w:val="00CE47F3"/>
    <w:rsid w:val="00CF4BDE"/>
    <w:rsid w:val="00DE26DD"/>
    <w:rsid w:val="00E41640"/>
    <w:rsid w:val="00EB7AB5"/>
    <w:rsid w:val="00EE6551"/>
    <w:rsid w:val="00F53FF1"/>
    <w:rsid w:val="00F614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21ADA9-5AA6-4234-93CD-69CD2ED66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E3091"/>
    <w:pPr>
      <w:overflowPunct w:val="0"/>
      <w:autoSpaceDE w:val="0"/>
      <w:autoSpaceDN w:val="0"/>
      <w:adjustRightInd w:val="0"/>
      <w:spacing w:after="0" w:line="240" w:lineRule="auto"/>
    </w:pPr>
    <w:rPr>
      <w:rFonts w:ascii="MS Sans Serif" w:eastAsia="Times New Roman" w:hAnsi="MS Sans Serif" w:cs="Times New Roman"/>
      <w:sz w:val="20"/>
      <w:szCs w:val="20"/>
      <w:lang w:val="en-US"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293DD1"/>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7895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gif"/><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pn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6</Pages>
  <Words>6449</Words>
  <Characters>3677</Characters>
  <Application>Microsoft Office Word</Application>
  <DocSecurity>0</DocSecurity>
  <Lines>30</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Patentu Valde</Company>
  <LinksUpToDate>false</LinksUpToDate>
  <CharactersWithSpaces>10106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Plume-Popova</dc:creator>
  <cp:keywords/>
  <dc:description/>
  <cp:lastModifiedBy>Dace Liberte</cp:lastModifiedBy>
  <cp:revision>25</cp:revision>
  <dcterms:created xsi:type="dcterms:W3CDTF">2018-04-12T14:03:00Z</dcterms:created>
  <dcterms:modified xsi:type="dcterms:W3CDTF">2018-04-16T07:43:00Z</dcterms:modified>
</cp:coreProperties>
</file>